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36C5B" w14:textId="77777777" w:rsidR="00AD7EF9" w:rsidRPr="00CA0A12" w:rsidRDefault="00AD7EF9" w:rsidP="00AD7EF9">
      <w:pPr>
        <w:pStyle w:val="21"/>
        <w:shd w:val="clear" w:color="auto" w:fill="auto"/>
        <w:spacing w:line="240" w:lineRule="auto"/>
        <w:ind w:right="113" w:firstLine="567"/>
        <w:jc w:val="right"/>
        <w:rPr>
          <w:rStyle w:val="a5"/>
          <w:b w:val="0"/>
          <w:bCs w:val="0"/>
          <w:color w:val="auto"/>
          <w:sz w:val="16"/>
          <w:szCs w:val="16"/>
        </w:rPr>
      </w:pPr>
    </w:p>
    <w:p w14:paraId="0A20D812" w14:textId="77777777" w:rsidR="00AD7EF9" w:rsidRDefault="00AD7EF9" w:rsidP="00AD7EF9">
      <w:pPr>
        <w:pStyle w:val="21"/>
        <w:shd w:val="clear" w:color="auto" w:fill="auto"/>
        <w:spacing w:line="240" w:lineRule="auto"/>
        <w:ind w:right="113" w:firstLine="567"/>
        <w:jc w:val="right"/>
        <w:rPr>
          <w:rStyle w:val="a5"/>
          <w:b w:val="0"/>
          <w:bCs w:val="0"/>
          <w:color w:val="auto"/>
          <w:sz w:val="16"/>
          <w:szCs w:val="16"/>
        </w:rPr>
      </w:pPr>
      <w:r w:rsidRPr="00651067">
        <w:rPr>
          <w:noProof/>
          <w:lang w:val="ru-RU" w:eastAsia="ru-RU" w:bidi="ar-SA"/>
        </w:rPr>
        <w:drawing>
          <wp:anchor distT="0" distB="0" distL="114300" distR="114300" simplePos="0" relativeHeight="251661312" behindDoc="0" locked="0" layoutInCell="1" allowOverlap="1" wp14:anchorId="61BAC521" wp14:editId="420000BC">
            <wp:simplePos x="0" y="0"/>
            <wp:positionH relativeFrom="margin">
              <wp:posOffset>2819400</wp:posOffset>
            </wp:positionH>
            <wp:positionV relativeFrom="paragraph">
              <wp:posOffset>12065</wp:posOffset>
            </wp:positionV>
            <wp:extent cx="457200" cy="641985"/>
            <wp:effectExtent l="0" t="0" r="0" b="5715"/>
            <wp:wrapNone/>
            <wp:docPr id="2" name="Рисунок 2"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OLGA\Мои документы\Tryzub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DEB6E" w14:textId="77777777" w:rsidR="00AD7EF9" w:rsidRDefault="00AD7EF9" w:rsidP="00AD7EF9">
      <w:pPr>
        <w:pStyle w:val="21"/>
        <w:shd w:val="clear" w:color="auto" w:fill="auto"/>
        <w:spacing w:line="240" w:lineRule="auto"/>
        <w:ind w:right="113" w:firstLine="567"/>
        <w:jc w:val="right"/>
        <w:rPr>
          <w:rStyle w:val="a5"/>
          <w:b w:val="0"/>
          <w:bCs w:val="0"/>
          <w:color w:val="auto"/>
          <w:sz w:val="16"/>
          <w:szCs w:val="16"/>
        </w:rPr>
      </w:pPr>
    </w:p>
    <w:p w14:paraId="160D99FB" w14:textId="77777777" w:rsidR="00AD7EF9" w:rsidRDefault="00AD7EF9" w:rsidP="00AD7EF9">
      <w:pPr>
        <w:pStyle w:val="21"/>
        <w:shd w:val="clear" w:color="auto" w:fill="auto"/>
        <w:spacing w:line="240" w:lineRule="auto"/>
        <w:ind w:right="113" w:firstLine="567"/>
        <w:jc w:val="right"/>
        <w:rPr>
          <w:rStyle w:val="a5"/>
          <w:b w:val="0"/>
          <w:bCs w:val="0"/>
          <w:color w:val="auto"/>
          <w:sz w:val="16"/>
          <w:szCs w:val="16"/>
        </w:rPr>
      </w:pPr>
    </w:p>
    <w:p w14:paraId="22D8DC72" w14:textId="77777777" w:rsidR="00AD7EF9" w:rsidRDefault="00AD7EF9" w:rsidP="00AD7EF9">
      <w:pPr>
        <w:pStyle w:val="21"/>
        <w:shd w:val="clear" w:color="auto" w:fill="auto"/>
        <w:spacing w:line="240" w:lineRule="auto"/>
        <w:ind w:right="113" w:firstLine="567"/>
        <w:jc w:val="right"/>
        <w:rPr>
          <w:rStyle w:val="a5"/>
          <w:b w:val="0"/>
          <w:bCs w:val="0"/>
          <w:color w:val="auto"/>
          <w:sz w:val="16"/>
          <w:szCs w:val="16"/>
        </w:rPr>
      </w:pPr>
    </w:p>
    <w:p w14:paraId="748DC5F8" w14:textId="77777777" w:rsidR="00AD7EF9" w:rsidRDefault="00AD7EF9" w:rsidP="00AD7EF9">
      <w:pPr>
        <w:pStyle w:val="21"/>
        <w:shd w:val="clear" w:color="auto" w:fill="auto"/>
        <w:spacing w:line="240" w:lineRule="auto"/>
        <w:ind w:right="113" w:firstLine="567"/>
        <w:jc w:val="right"/>
        <w:rPr>
          <w:rStyle w:val="a5"/>
          <w:b w:val="0"/>
          <w:bCs w:val="0"/>
          <w:color w:val="auto"/>
          <w:sz w:val="16"/>
          <w:szCs w:val="16"/>
        </w:rPr>
      </w:pPr>
    </w:p>
    <w:p w14:paraId="7DF0C303" w14:textId="77777777" w:rsidR="00AD7EF9" w:rsidRDefault="00AD7EF9" w:rsidP="00AD7EF9">
      <w:pPr>
        <w:pStyle w:val="21"/>
        <w:shd w:val="clear" w:color="auto" w:fill="auto"/>
        <w:spacing w:line="240" w:lineRule="auto"/>
        <w:ind w:right="113" w:firstLine="567"/>
        <w:jc w:val="right"/>
        <w:rPr>
          <w:rStyle w:val="a5"/>
          <w:b w:val="0"/>
          <w:bCs w:val="0"/>
          <w:color w:val="auto"/>
          <w:sz w:val="16"/>
          <w:szCs w:val="16"/>
        </w:rPr>
      </w:pPr>
    </w:p>
    <w:p w14:paraId="1876371D" w14:textId="77777777" w:rsidR="00AD7EF9" w:rsidRPr="003243FD" w:rsidRDefault="00AD7EF9" w:rsidP="00AD7EF9">
      <w:pPr>
        <w:ind w:firstLine="567"/>
        <w:jc w:val="center"/>
        <w:rPr>
          <w:rFonts w:ascii="Times New Roman" w:hAnsi="Times New Roman" w:cs="Times New Roman"/>
          <w:b/>
          <w:sz w:val="28"/>
          <w:szCs w:val="28"/>
        </w:rPr>
      </w:pPr>
      <w:r w:rsidRPr="003243FD">
        <w:rPr>
          <w:rFonts w:ascii="Times New Roman" w:hAnsi="Times New Roman" w:cs="Times New Roman"/>
          <w:b/>
          <w:sz w:val="28"/>
          <w:szCs w:val="28"/>
        </w:rPr>
        <w:t>УКРАЇНА</w:t>
      </w:r>
    </w:p>
    <w:p w14:paraId="0A2D121B" w14:textId="77777777" w:rsidR="00AD7EF9" w:rsidRPr="003243FD" w:rsidRDefault="00AD7EF9" w:rsidP="00AD7EF9">
      <w:pPr>
        <w:ind w:firstLine="567"/>
        <w:jc w:val="center"/>
        <w:rPr>
          <w:rFonts w:ascii="Times New Roman" w:hAnsi="Times New Roman" w:cs="Times New Roman"/>
          <w:b/>
          <w:sz w:val="28"/>
          <w:szCs w:val="28"/>
        </w:rPr>
      </w:pPr>
      <w:r w:rsidRPr="003243FD">
        <w:rPr>
          <w:rFonts w:ascii="Times New Roman" w:hAnsi="Times New Roman" w:cs="Times New Roman"/>
          <w:b/>
          <w:sz w:val="28"/>
          <w:szCs w:val="28"/>
        </w:rPr>
        <w:t xml:space="preserve">ФОНТАНСЬКА СІЛЬСЬКА РАДА </w:t>
      </w:r>
    </w:p>
    <w:p w14:paraId="7E1C3C9E" w14:textId="77777777" w:rsidR="00AD7EF9" w:rsidRPr="003243FD" w:rsidRDefault="00AD7EF9" w:rsidP="00AD7EF9">
      <w:pPr>
        <w:ind w:firstLine="567"/>
        <w:jc w:val="center"/>
        <w:rPr>
          <w:rFonts w:ascii="Times New Roman" w:hAnsi="Times New Roman" w:cs="Times New Roman"/>
          <w:b/>
          <w:sz w:val="28"/>
          <w:szCs w:val="28"/>
        </w:rPr>
      </w:pPr>
      <w:r w:rsidRPr="003243FD">
        <w:rPr>
          <w:rFonts w:ascii="Times New Roman" w:hAnsi="Times New Roman" w:cs="Times New Roman"/>
          <w:b/>
          <w:sz w:val="28"/>
          <w:szCs w:val="28"/>
        </w:rPr>
        <w:t>ОДЕСЬКОГО РАЙОНУ ОДЕСЬКОЇ ОБЛАСТІ</w:t>
      </w:r>
    </w:p>
    <w:p w14:paraId="0A2014BF" w14:textId="77777777" w:rsidR="00AD7EF9" w:rsidRPr="003243FD" w:rsidRDefault="00AD7EF9" w:rsidP="00AD7EF9">
      <w:pPr>
        <w:ind w:firstLine="567"/>
        <w:rPr>
          <w:rFonts w:ascii="Times New Roman" w:hAnsi="Times New Roman" w:cs="Times New Roman"/>
          <w:b/>
          <w:sz w:val="28"/>
          <w:szCs w:val="28"/>
        </w:rPr>
      </w:pPr>
    </w:p>
    <w:p w14:paraId="542121A6" w14:textId="77777777" w:rsidR="00C11AAB" w:rsidRDefault="00C11AAB" w:rsidP="00C11AAB">
      <w:pPr>
        <w:ind w:right="-2"/>
        <w:jc w:val="center"/>
        <w:rPr>
          <w:rFonts w:ascii="Times New Roman" w:hAnsi="Times New Roman"/>
          <w:b/>
          <w:bCs/>
          <w:sz w:val="28"/>
          <w:szCs w:val="28"/>
        </w:rPr>
      </w:pPr>
      <w:bookmarkStart w:id="0" w:name="_GoBack"/>
      <w:r w:rsidRPr="0054394A">
        <w:rPr>
          <w:rFonts w:ascii="Times New Roman" w:hAnsi="Times New Roman"/>
          <w:b/>
          <w:bCs/>
          <w:sz w:val="28"/>
          <w:szCs w:val="28"/>
        </w:rPr>
        <w:t>РІШЕННЯ</w:t>
      </w:r>
    </w:p>
    <w:p w14:paraId="1614CA2E" w14:textId="77777777" w:rsidR="00C11AAB" w:rsidRDefault="00C11AAB" w:rsidP="00C11AAB">
      <w:pPr>
        <w:ind w:right="-2"/>
        <w:jc w:val="center"/>
        <w:rPr>
          <w:rFonts w:ascii="Times New Roman" w:hAnsi="Times New Roman"/>
          <w:b/>
          <w:bCs/>
          <w:sz w:val="28"/>
          <w:szCs w:val="28"/>
        </w:rPr>
      </w:pPr>
    </w:p>
    <w:p w14:paraId="369CF744" w14:textId="7ECB73EE" w:rsidR="00C11AAB" w:rsidRPr="0054394A" w:rsidRDefault="00C11AAB" w:rsidP="00C11AAB">
      <w:pPr>
        <w:jc w:val="center"/>
        <w:rPr>
          <w:rFonts w:ascii="Times New Roman" w:hAnsi="Times New Roman"/>
          <w:b/>
          <w:sz w:val="28"/>
          <w:szCs w:val="28"/>
        </w:rPr>
      </w:pPr>
      <w:r>
        <w:rPr>
          <w:rFonts w:ascii="Times New Roman" w:hAnsi="Times New Roman"/>
          <w:b/>
          <w:sz w:val="28"/>
          <w:szCs w:val="28"/>
        </w:rPr>
        <w:t>Сімдесят першої</w:t>
      </w:r>
      <w:r w:rsidRPr="0054394A">
        <w:rPr>
          <w:rFonts w:ascii="Times New Roman" w:hAnsi="Times New Roman"/>
          <w:b/>
          <w:sz w:val="28"/>
          <w:szCs w:val="28"/>
        </w:rPr>
        <w:t xml:space="preserve"> сесії Фонтанської сільської ради  VIII скликання</w:t>
      </w:r>
    </w:p>
    <w:p w14:paraId="3EC6BA27" w14:textId="77777777" w:rsidR="00C11AAB" w:rsidRPr="0054394A" w:rsidRDefault="00C11AAB" w:rsidP="00C11AAB">
      <w:pPr>
        <w:ind w:firstLine="708"/>
        <w:rPr>
          <w:rFonts w:ascii="Times New Roman" w:hAnsi="Times New Roman"/>
          <w:b/>
          <w:sz w:val="28"/>
          <w:szCs w:val="28"/>
        </w:rPr>
      </w:pPr>
    </w:p>
    <w:p w14:paraId="68E04AD3" w14:textId="70A36763" w:rsidR="00C11AAB" w:rsidRDefault="00C11AAB" w:rsidP="00C11AAB">
      <w:pPr>
        <w:rPr>
          <w:rFonts w:ascii="Times New Roman" w:hAnsi="Times New Roman"/>
          <w:b/>
          <w:sz w:val="28"/>
          <w:szCs w:val="28"/>
        </w:rPr>
      </w:pPr>
      <w:r>
        <w:rPr>
          <w:rFonts w:ascii="Times New Roman" w:hAnsi="Times New Roman"/>
          <w:b/>
          <w:sz w:val="28"/>
          <w:szCs w:val="28"/>
        </w:rPr>
        <w:t>№ 2805</w:t>
      </w:r>
      <w:r w:rsidRPr="0054394A">
        <w:rPr>
          <w:rFonts w:ascii="Times New Roman" w:hAnsi="Times New Roman"/>
          <w:b/>
          <w:sz w:val="28"/>
          <w:szCs w:val="28"/>
        </w:rPr>
        <w:t xml:space="preserve"> -VIII                                                   </w:t>
      </w:r>
      <w:r>
        <w:rPr>
          <w:rFonts w:ascii="Times New Roman" w:hAnsi="Times New Roman"/>
          <w:b/>
          <w:sz w:val="28"/>
          <w:szCs w:val="28"/>
        </w:rPr>
        <w:t xml:space="preserve">       </w:t>
      </w:r>
      <w:r w:rsidRPr="0054394A">
        <w:rPr>
          <w:rFonts w:ascii="Times New Roman" w:hAnsi="Times New Roman"/>
          <w:b/>
          <w:sz w:val="28"/>
          <w:szCs w:val="28"/>
        </w:rPr>
        <w:t xml:space="preserve">від </w:t>
      </w:r>
      <w:r>
        <w:rPr>
          <w:rFonts w:ascii="Times New Roman" w:hAnsi="Times New Roman"/>
          <w:b/>
          <w:sz w:val="28"/>
          <w:szCs w:val="28"/>
        </w:rPr>
        <w:t>01</w:t>
      </w:r>
      <w:r w:rsidRPr="0054394A">
        <w:rPr>
          <w:rFonts w:ascii="Times New Roman" w:hAnsi="Times New Roman"/>
          <w:b/>
          <w:sz w:val="28"/>
          <w:szCs w:val="28"/>
        </w:rPr>
        <w:t xml:space="preserve"> </w:t>
      </w:r>
      <w:r>
        <w:rPr>
          <w:rFonts w:ascii="Times New Roman" w:hAnsi="Times New Roman"/>
          <w:b/>
          <w:sz w:val="28"/>
          <w:szCs w:val="28"/>
        </w:rPr>
        <w:t>квітня</w:t>
      </w:r>
      <w:r w:rsidRPr="0054394A">
        <w:rPr>
          <w:rFonts w:ascii="Times New Roman" w:hAnsi="Times New Roman"/>
          <w:b/>
          <w:sz w:val="28"/>
          <w:szCs w:val="28"/>
        </w:rPr>
        <w:t xml:space="preserve"> 2025 року</w:t>
      </w:r>
    </w:p>
    <w:bookmarkEnd w:id="0"/>
    <w:p w14:paraId="2AA0BED4" w14:textId="63933506" w:rsidR="00AD7EF9" w:rsidRPr="00B955AE" w:rsidRDefault="00AD7EF9" w:rsidP="00AD7EF9">
      <w:pPr>
        <w:tabs>
          <w:tab w:val="left" w:pos="2420"/>
        </w:tabs>
        <w:ind w:left="567" w:right="283" w:firstLine="567"/>
        <w:jc w:val="right"/>
        <w:rPr>
          <w:rFonts w:ascii="Times New Roman" w:hAnsi="Times New Roman" w:cs="Times New Roman"/>
          <w:bCs/>
          <w:sz w:val="20"/>
          <w:szCs w:val="20"/>
          <w:highlight w:val="yellow"/>
        </w:rPr>
      </w:pPr>
    </w:p>
    <w:p w14:paraId="73C58E99" w14:textId="77777777" w:rsidR="00AD7EF9" w:rsidRPr="003243FD" w:rsidRDefault="00AD7EF9" w:rsidP="00AD7EF9">
      <w:pPr>
        <w:pStyle w:val="21"/>
        <w:shd w:val="clear" w:color="auto" w:fill="auto"/>
        <w:spacing w:line="240" w:lineRule="auto"/>
        <w:ind w:right="113" w:firstLine="567"/>
        <w:jc w:val="center"/>
        <w:rPr>
          <w:rStyle w:val="a5"/>
          <w:b w:val="0"/>
          <w:bCs w:val="0"/>
          <w:color w:val="auto"/>
          <w:sz w:val="16"/>
          <w:szCs w:val="16"/>
        </w:rPr>
      </w:pPr>
    </w:p>
    <w:p w14:paraId="7CFC7DA3" w14:textId="631D0A1D" w:rsidR="00AD7EF9" w:rsidRPr="002A497D" w:rsidRDefault="00AD7EF9" w:rsidP="008174E9">
      <w:pPr>
        <w:ind w:right="-86"/>
        <w:rPr>
          <w:rFonts w:ascii="Times New Roman" w:hAnsi="Times New Roman" w:cs="Times New Roman"/>
          <w:b/>
          <w:sz w:val="26"/>
          <w:szCs w:val="26"/>
        </w:rPr>
      </w:pPr>
      <w:r w:rsidRPr="003243FD">
        <w:rPr>
          <w:rFonts w:ascii="Times New Roman" w:hAnsi="Times New Roman"/>
          <w:b/>
          <w:sz w:val="26"/>
          <w:szCs w:val="26"/>
        </w:rPr>
        <w:t xml:space="preserve">Про затвердження звіту про виконання </w:t>
      </w:r>
      <w:r w:rsidR="00FB1348" w:rsidRPr="003243FD">
        <w:rPr>
          <w:rFonts w:ascii="Times New Roman" w:hAnsi="Times New Roman"/>
          <w:b/>
          <w:sz w:val="26"/>
          <w:szCs w:val="26"/>
        </w:rPr>
        <w:t>«</w:t>
      </w:r>
      <w:r w:rsidRPr="003243FD">
        <w:rPr>
          <w:rFonts w:ascii="Times New Roman" w:hAnsi="Times New Roman" w:cs="Times New Roman"/>
          <w:b/>
          <w:sz w:val="26"/>
          <w:szCs w:val="26"/>
        </w:rPr>
        <w:t>Програми</w:t>
      </w:r>
      <w:r w:rsidR="00911828" w:rsidRPr="003243FD">
        <w:rPr>
          <w:rFonts w:ascii="Times New Roman" w:hAnsi="Times New Roman" w:cs="Times New Roman"/>
          <w:b/>
          <w:sz w:val="26"/>
          <w:szCs w:val="26"/>
        </w:rPr>
        <w:t xml:space="preserve"> </w:t>
      </w:r>
      <w:r w:rsidRPr="003243FD">
        <w:rPr>
          <w:rFonts w:ascii="Times New Roman" w:hAnsi="Times New Roman" w:cs="Times New Roman"/>
          <w:b/>
          <w:sz w:val="26"/>
          <w:szCs w:val="26"/>
        </w:rPr>
        <w:t>сприяння оборонній та мобілізаційній підготовці Фонтанської сільської територіальної громади Одеського району Одеської області на 202</w:t>
      </w:r>
      <w:r w:rsidR="00503347" w:rsidRPr="003243FD">
        <w:rPr>
          <w:rFonts w:ascii="Times New Roman" w:hAnsi="Times New Roman" w:cs="Times New Roman"/>
          <w:b/>
          <w:sz w:val="26"/>
          <w:szCs w:val="26"/>
        </w:rPr>
        <w:t>3</w:t>
      </w:r>
      <w:r w:rsidR="003B3086" w:rsidRPr="003243FD">
        <w:rPr>
          <w:rFonts w:ascii="Times New Roman" w:hAnsi="Times New Roman" w:cs="Times New Roman"/>
          <w:b/>
          <w:sz w:val="26"/>
          <w:szCs w:val="26"/>
        </w:rPr>
        <w:t xml:space="preserve"> -2025 роки</w:t>
      </w:r>
      <w:r w:rsidRPr="003243FD">
        <w:rPr>
          <w:rFonts w:ascii="Times New Roman" w:hAnsi="Times New Roman"/>
          <w:b/>
          <w:sz w:val="26"/>
          <w:szCs w:val="26"/>
        </w:rPr>
        <w:t xml:space="preserve">» </w:t>
      </w:r>
      <w:r w:rsidR="003B3086" w:rsidRPr="003243FD">
        <w:rPr>
          <w:rFonts w:ascii="Times New Roman" w:hAnsi="Times New Roman"/>
          <w:b/>
          <w:sz w:val="26"/>
          <w:szCs w:val="26"/>
        </w:rPr>
        <w:t>за 202</w:t>
      </w:r>
      <w:r w:rsidR="00B955AE" w:rsidRPr="003243FD">
        <w:rPr>
          <w:rFonts w:ascii="Times New Roman" w:hAnsi="Times New Roman"/>
          <w:b/>
          <w:sz w:val="26"/>
          <w:szCs w:val="26"/>
        </w:rPr>
        <w:t>4</w:t>
      </w:r>
      <w:r w:rsidR="003B3086" w:rsidRPr="003243FD">
        <w:rPr>
          <w:rFonts w:ascii="Times New Roman" w:hAnsi="Times New Roman"/>
          <w:b/>
          <w:sz w:val="26"/>
          <w:szCs w:val="26"/>
        </w:rPr>
        <w:t xml:space="preserve"> рік</w:t>
      </w:r>
    </w:p>
    <w:p w14:paraId="7D6CD25E" w14:textId="77777777" w:rsidR="00AD7EF9" w:rsidRPr="003243FD" w:rsidRDefault="00AD7EF9" w:rsidP="00AD7EF9">
      <w:pPr>
        <w:ind w:right="4111" w:firstLine="567"/>
        <w:rPr>
          <w:rFonts w:ascii="Times New Roman" w:hAnsi="Times New Roman"/>
          <w:b/>
          <w:i/>
          <w:sz w:val="26"/>
          <w:szCs w:val="26"/>
        </w:rPr>
      </w:pPr>
    </w:p>
    <w:p w14:paraId="267CDCEF" w14:textId="0E060DAA" w:rsidR="005F2702" w:rsidRPr="005F2702" w:rsidRDefault="00AD7EF9" w:rsidP="005F2702">
      <w:pPr>
        <w:ind w:firstLine="720"/>
        <w:contextualSpacing/>
        <w:jc w:val="both"/>
        <w:rPr>
          <w:rFonts w:ascii="Times New Roman" w:eastAsia="Times New Roman" w:hAnsi="Times New Roman" w:cs="Times New Roman"/>
          <w:sz w:val="26"/>
          <w:szCs w:val="26"/>
          <w:lang w:eastAsia="ru-RU"/>
        </w:rPr>
      </w:pPr>
      <w:r w:rsidRPr="003E638C">
        <w:rPr>
          <w:rFonts w:ascii="Times New Roman" w:hAnsi="Times New Roman" w:cs="Times New Roman"/>
          <w:color w:val="1B1D1F"/>
          <w:sz w:val="26"/>
          <w:szCs w:val="26"/>
        </w:rPr>
        <w:t>Відповідно до пункту 8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затвердженого рішенням сесії від 11.11.2022 року №966-</w:t>
      </w:r>
      <w:r w:rsidRPr="003E638C">
        <w:rPr>
          <w:rFonts w:ascii="Times New Roman" w:hAnsi="Times New Roman" w:cs="Times New Roman"/>
          <w:color w:val="1B1D1F"/>
          <w:sz w:val="26"/>
          <w:szCs w:val="26"/>
          <w:lang w:val="en-US"/>
        </w:rPr>
        <w:t>VIII</w:t>
      </w:r>
      <w:r w:rsidRPr="003E638C">
        <w:rPr>
          <w:rFonts w:ascii="Times New Roman" w:hAnsi="Times New Roman" w:cs="Times New Roman"/>
          <w:color w:val="1B1D1F"/>
          <w:sz w:val="26"/>
          <w:szCs w:val="26"/>
        </w:rPr>
        <w:t xml:space="preserve">, у зв’язку із закінченням строку виконання </w:t>
      </w:r>
      <w:r w:rsidR="003B3086" w:rsidRPr="003E638C">
        <w:rPr>
          <w:rFonts w:ascii="Times New Roman" w:hAnsi="Times New Roman" w:cs="Times New Roman"/>
          <w:color w:val="1B1D1F"/>
          <w:sz w:val="26"/>
          <w:szCs w:val="26"/>
        </w:rPr>
        <w:t>«</w:t>
      </w:r>
      <w:r w:rsidRPr="003E638C">
        <w:rPr>
          <w:rFonts w:ascii="Times New Roman" w:hAnsi="Times New Roman" w:cs="Times New Roman"/>
          <w:sz w:val="26"/>
          <w:szCs w:val="26"/>
        </w:rPr>
        <w:t>Програми сприяння оборонній та мобілізаційній підготовці Фонтанської сільської територіальної громади Одеського району Одеської області на 202</w:t>
      </w:r>
      <w:r w:rsidR="00B84DE3" w:rsidRPr="003E638C">
        <w:rPr>
          <w:rFonts w:ascii="Times New Roman" w:hAnsi="Times New Roman" w:cs="Times New Roman"/>
          <w:sz w:val="26"/>
          <w:szCs w:val="26"/>
        </w:rPr>
        <w:t>3</w:t>
      </w:r>
      <w:r w:rsidR="003B3086" w:rsidRPr="003E638C">
        <w:rPr>
          <w:rFonts w:ascii="Times New Roman" w:hAnsi="Times New Roman" w:cs="Times New Roman"/>
          <w:sz w:val="26"/>
          <w:szCs w:val="26"/>
        </w:rPr>
        <w:t>-2025 роки» за 202</w:t>
      </w:r>
      <w:r w:rsidR="00B955AE" w:rsidRPr="003E638C">
        <w:rPr>
          <w:rFonts w:ascii="Times New Roman" w:hAnsi="Times New Roman" w:cs="Times New Roman"/>
          <w:sz w:val="26"/>
          <w:szCs w:val="26"/>
        </w:rPr>
        <w:t>4</w:t>
      </w:r>
      <w:r w:rsidR="003B3086" w:rsidRPr="003E638C">
        <w:rPr>
          <w:rFonts w:ascii="Times New Roman" w:hAnsi="Times New Roman" w:cs="Times New Roman"/>
          <w:sz w:val="26"/>
          <w:szCs w:val="26"/>
        </w:rPr>
        <w:t xml:space="preserve"> </w:t>
      </w:r>
      <w:r w:rsidRPr="003E638C">
        <w:rPr>
          <w:rFonts w:ascii="Times New Roman" w:hAnsi="Times New Roman" w:cs="Times New Roman"/>
          <w:sz w:val="26"/>
          <w:szCs w:val="26"/>
        </w:rPr>
        <w:t>рік</w:t>
      </w:r>
      <w:r w:rsidRPr="003E638C">
        <w:rPr>
          <w:rFonts w:ascii="Times New Roman" w:hAnsi="Times New Roman" w:cs="Times New Roman"/>
          <w:color w:val="1B1D1F"/>
          <w:sz w:val="26"/>
          <w:szCs w:val="26"/>
        </w:rPr>
        <w:t xml:space="preserve">, затвердженої рішенням Фонтанської сільської ради від </w:t>
      </w:r>
      <w:r w:rsidR="005B58C3" w:rsidRPr="003E638C">
        <w:rPr>
          <w:rFonts w:ascii="Times New Roman" w:hAnsi="Times New Roman" w:cs="Times New Roman"/>
          <w:color w:val="1B1D1F"/>
        </w:rPr>
        <w:t>затвердженої рішенням Фонтанської  сільської ради від 28.12.2022 року 1078-</w:t>
      </w:r>
      <w:r w:rsidR="005B58C3" w:rsidRPr="003E638C">
        <w:rPr>
          <w:rFonts w:ascii="Times New Roman" w:hAnsi="Times New Roman" w:cs="Times New Roman"/>
          <w:color w:val="1B1D1F"/>
          <w:lang w:val="en-US"/>
        </w:rPr>
        <w:t>VIII</w:t>
      </w:r>
      <w:r w:rsidR="005B58C3" w:rsidRPr="003E638C">
        <w:rPr>
          <w:rFonts w:ascii="Times New Roman" w:hAnsi="Times New Roman" w:cs="Times New Roman"/>
          <w:color w:val="1B1D1F"/>
        </w:rPr>
        <w:t xml:space="preserve">, внесені зміни до рішення від </w:t>
      </w:r>
      <w:r w:rsidR="005B58C3" w:rsidRPr="003E638C">
        <w:rPr>
          <w:rFonts w:ascii="Times New Roman" w:hAnsi="Times New Roman" w:cs="Times New Roman"/>
          <w:color w:val="auto"/>
        </w:rPr>
        <w:t>21.03.2023 № 1171-</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01.06.2023 № 1563-</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,від 11.08.2023 № 1577-</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15.08.2023 року № 1610-</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,від 27.10.2023 №1700-</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28.11.2023 №1754-</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05.03.2024 № 2036-</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22.05.2024 № 2134-</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12.07.2024 № 2368-</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03.09.2024 № 2409-</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09.09.2024 № 2443-</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25.10.2024 № 2478-</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13.11.2024 № 2515-</w:t>
      </w:r>
      <w:r w:rsidR="005B58C3" w:rsidRPr="003E638C">
        <w:rPr>
          <w:rFonts w:ascii="Times New Roman" w:hAnsi="Times New Roman" w:cs="Times New Roman"/>
          <w:color w:val="auto"/>
          <w:lang w:val="en-US"/>
        </w:rPr>
        <w:t>VIII</w:t>
      </w:r>
      <w:r w:rsidR="005B58C3" w:rsidRPr="003E638C">
        <w:rPr>
          <w:rFonts w:ascii="Times New Roman" w:hAnsi="Times New Roman" w:cs="Times New Roman"/>
          <w:color w:val="auto"/>
        </w:rPr>
        <w:t>, від 04.12.2024 №2639-</w:t>
      </w:r>
      <w:r w:rsidR="005B58C3" w:rsidRPr="003E638C">
        <w:rPr>
          <w:rFonts w:ascii="Times New Roman" w:hAnsi="Times New Roman" w:cs="Times New Roman"/>
          <w:color w:val="auto"/>
          <w:lang w:val="en-US"/>
        </w:rPr>
        <w:t>VIII</w:t>
      </w:r>
      <w:r w:rsidR="005B58C3" w:rsidRPr="003E638C">
        <w:rPr>
          <w:rFonts w:ascii="Times New Roman" w:hAnsi="Times New Roman" w:cs="Times New Roman"/>
          <w:sz w:val="26"/>
          <w:szCs w:val="26"/>
        </w:rPr>
        <w:t xml:space="preserve">, </w:t>
      </w:r>
      <w:r w:rsidR="00BE0107" w:rsidRPr="003E638C">
        <w:rPr>
          <w:rFonts w:ascii="Times New Roman" w:hAnsi="Times New Roman" w:cs="Times New Roman"/>
          <w:sz w:val="26"/>
          <w:szCs w:val="26"/>
        </w:rPr>
        <w:t xml:space="preserve">керуючись пунктом 2 статті 52 Закону України «Про місцеве самоврядування в Україні», </w:t>
      </w:r>
      <w:r w:rsidR="005F2702" w:rsidRPr="005F2702">
        <w:rPr>
          <w:rFonts w:ascii="Times New Roman" w:eastAsia="Times New Roman" w:hAnsi="Times New Roman" w:cs="Times New Roman"/>
          <w:sz w:val="26"/>
          <w:szCs w:val="26"/>
          <w:lang w:eastAsia="ru-RU"/>
        </w:rPr>
        <w:t>Фонтанська сільська рада Одес</w:t>
      </w:r>
      <w:r w:rsidR="00E14296">
        <w:rPr>
          <w:rFonts w:ascii="Times New Roman" w:eastAsia="Times New Roman" w:hAnsi="Times New Roman" w:cs="Times New Roman"/>
          <w:sz w:val="26"/>
          <w:szCs w:val="26"/>
          <w:lang w:eastAsia="ru-RU"/>
        </w:rPr>
        <w:t xml:space="preserve">ького району Одеської області, </w:t>
      </w:r>
    </w:p>
    <w:p w14:paraId="4E8503D5" w14:textId="1CA5FA37" w:rsidR="00AD7EF9" w:rsidRPr="005F2702" w:rsidRDefault="00AD7EF9" w:rsidP="003E638C">
      <w:pPr>
        <w:ind w:firstLine="567"/>
        <w:jc w:val="both"/>
        <w:rPr>
          <w:color w:val="auto"/>
          <w:sz w:val="26"/>
          <w:szCs w:val="26"/>
          <w:highlight w:val="yellow"/>
        </w:rPr>
      </w:pPr>
    </w:p>
    <w:p w14:paraId="4B326280" w14:textId="0C296331" w:rsidR="00AD7EF9" w:rsidRPr="003243FD" w:rsidRDefault="005F2702" w:rsidP="003E638C">
      <w:pPr>
        <w:pStyle w:val="a8"/>
        <w:shd w:val="clear" w:color="auto" w:fill="FFFFFF"/>
        <w:spacing w:before="0" w:beforeAutospacing="0" w:after="0" w:afterAutospacing="0"/>
        <w:ind w:firstLine="567"/>
        <w:jc w:val="center"/>
        <w:rPr>
          <w:b/>
          <w:color w:val="1B1D1F"/>
          <w:sz w:val="26"/>
          <w:szCs w:val="26"/>
          <w:lang w:val="uk-UA"/>
        </w:rPr>
      </w:pPr>
      <w:r>
        <w:rPr>
          <w:b/>
          <w:color w:val="1B1D1F"/>
          <w:sz w:val="26"/>
          <w:szCs w:val="26"/>
          <w:lang w:val="uk-UA"/>
        </w:rPr>
        <w:t>ВИРІШИЛА</w:t>
      </w:r>
      <w:r w:rsidR="00AD7EF9" w:rsidRPr="003243FD">
        <w:rPr>
          <w:b/>
          <w:sz w:val="26"/>
          <w:szCs w:val="26"/>
        </w:rPr>
        <w:t>:</w:t>
      </w:r>
    </w:p>
    <w:p w14:paraId="66F9B538" w14:textId="2E8CE3FB" w:rsidR="00AD7EF9" w:rsidRPr="002E3648" w:rsidRDefault="005F2702" w:rsidP="00852D89">
      <w:pPr>
        <w:pStyle w:val="afb"/>
        <w:numPr>
          <w:ilvl w:val="0"/>
          <w:numId w:val="30"/>
        </w:numPr>
        <w:tabs>
          <w:tab w:val="left" w:pos="851"/>
        </w:tabs>
        <w:ind w:left="0" w:right="0" w:firstLine="567"/>
        <w:jc w:val="both"/>
        <w:rPr>
          <w:color w:val="000000"/>
          <w:sz w:val="26"/>
          <w:szCs w:val="26"/>
        </w:rPr>
      </w:pPr>
      <w:r w:rsidRPr="002E3648">
        <w:rPr>
          <w:sz w:val="26"/>
          <w:szCs w:val="26"/>
        </w:rPr>
        <w:t xml:space="preserve">Затвердити </w:t>
      </w:r>
      <w:r w:rsidR="00C211CD" w:rsidRPr="002E3648">
        <w:rPr>
          <w:sz w:val="26"/>
          <w:szCs w:val="26"/>
        </w:rPr>
        <w:t>звіт</w:t>
      </w:r>
      <w:r w:rsidR="00AD7EF9" w:rsidRPr="002E3648">
        <w:rPr>
          <w:sz w:val="26"/>
          <w:szCs w:val="26"/>
        </w:rPr>
        <w:t xml:space="preserve"> про виконання Програми сприяння оборонній та мобілізаційній підготовці Фонтанської сільської територіальної громади Одеського району Одеської області на </w:t>
      </w:r>
      <w:r w:rsidR="00FB1348" w:rsidRPr="002E3648">
        <w:rPr>
          <w:sz w:val="26"/>
          <w:szCs w:val="26"/>
        </w:rPr>
        <w:t>2023-2025 роки» за 202</w:t>
      </w:r>
      <w:r w:rsidR="00B955AE" w:rsidRPr="002E3648">
        <w:rPr>
          <w:sz w:val="26"/>
          <w:szCs w:val="26"/>
        </w:rPr>
        <w:t>4</w:t>
      </w:r>
      <w:r w:rsidR="00AD7EF9" w:rsidRPr="002E3648">
        <w:rPr>
          <w:sz w:val="26"/>
          <w:szCs w:val="26"/>
        </w:rPr>
        <w:t xml:space="preserve"> рік, додається додаток №1 до рішення.</w:t>
      </w:r>
    </w:p>
    <w:p w14:paraId="2263A053" w14:textId="4409AA46" w:rsidR="00BC156B" w:rsidRPr="002E3648" w:rsidRDefault="00BC156B" w:rsidP="00852D89">
      <w:pPr>
        <w:pStyle w:val="af8"/>
        <w:numPr>
          <w:ilvl w:val="0"/>
          <w:numId w:val="30"/>
        </w:numPr>
        <w:ind w:left="0" w:firstLine="567"/>
        <w:jc w:val="both"/>
        <w:rPr>
          <w:rFonts w:ascii="Times New Roman" w:eastAsia="Times New Roman" w:hAnsi="Times New Roman" w:cs="Times New Roman"/>
          <w:sz w:val="26"/>
          <w:szCs w:val="26"/>
          <w:lang w:eastAsia="ru-RU"/>
        </w:rPr>
      </w:pPr>
      <w:r w:rsidRPr="002E3648">
        <w:rPr>
          <w:rFonts w:ascii="Times New Roman" w:eastAsia="Times New Roman" w:hAnsi="Times New Roman" w:cs="Times New Roman"/>
          <w:sz w:val="26"/>
          <w:szCs w:val="26"/>
          <w:lang w:eastAsia="ru-RU"/>
        </w:rPr>
        <w:t>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14:paraId="5A1ADF4B" w14:textId="53F515BD" w:rsidR="00AE0B1B" w:rsidRPr="002E3648" w:rsidRDefault="00AE0B1B" w:rsidP="00761CC6">
      <w:pPr>
        <w:jc w:val="both"/>
        <w:rPr>
          <w:sz w:val="26"/>
          <w:szCs w:val="26"/>
          <w:highlight w:val="yellow"/>
        </w:rPr>
      </w:pPr>
    </w:p>
    <w:p w14:paraId="2EDF1744" w14:textId="77777777" w:rsidR="003E638C" w:rsidRPr="00F942FC" w:rsidRDefault="003E638C" w:rsidP="003E638C">
      <w:pPr>
        <w:pStyle w:val="26"/>
        <w:tabs>
          <w:tab w:val="left" w:pos="1560"/>
        </w:tabs>
        <w:spacing w:after="0" w:line="240" w:lineRule="auto"/>
        <w:ind w:right="284"/>
        <w:jc w:val="both"/>
        <w:rPr>
          <w:rFonts w:ascii="Times New Roman" w:hAnsi="Times New Roman" w:cs="Times New Roman"/>
          <w:b/>
          <w:color w:val="000000"/>
          <w:sz w:val="26"/>
          <w:szCs w:val="26"/>
          <w:lang w:val="uk-UA"/>
        </w:rPr>
      </w:pPr>
      <w:r w:rsidRPr="00F942FC">
        <w:rPr>
          <w:rFonts w:ascii="Times New Roman" w:hAnsi="Times New Roman" w:cs="Times New Roman"/>
          <w:b/>
          <w:color w:val="000000"/>
          <w:sz w:val="26"/>
          <w:szCs w:val="26"/>
          <w:lang w:val="uk-UA"/>
        </w:rPr>
        <w:t xml:space="preserve">В.о. сільського голови </w:t>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t>Андрій СЕРЕБРІЙ</w:t>
      </w:r>
    </w:p>
    <w:p w14:paraId="5338A7B5" w14:textId="77777777" w:rsidR="00AE0B1B" w:rsidRPr="00B955AE" w:rsidRDefault="00AE0B1B" w:rsidP="00761CC6">
      <w:pPr>
        <w:jc w:val="both"/>
        <w:rPr>
          <w:sz w:val="26"/>
          <w:szCs w:val="26"/>
          <w:highlight w:val="yellow"/>
        </w:rPr>
      </w:pPr>
    </w:p>
    <w:p w14:paraId="05BDD4E0" w14:textId="77777777" w:rsidR="00FE6413" w:rsidRPr="00B955AE" w:rsidRDefault="00FE6413" w:rsidP="005F1574">
      <w:pPr>
        <w:pStyle w:val="21"/>
        <w:shd w:val="clear" w:color="auto" w:fill="auto"/>
        <w:spacing w:line="280" w:lineRule="exact"/>
        <w:ind w:right="113" w:firstLine="0"/>
        <w:jc w:val="right"/>
        <w:rPr>
          <w:rStyle w:val="a5"/>
          <w:b w:val="0"/>
          <w:bCs w:val="0"/>
          <w:color w:val="auto"/>
          <w:sz w:val="26"/>
          <w:szCs w:val="26"/>
          <w:highlight w:val="yellow"/>
        </w:rPr>
        <w:sectPr w:rsidR="00FE6413" w:rsidRPr="00B955AE" w:rsidSect="008174E9">
          <w:headerReference w:type="even" r:id="rId10"/>
          <w:headerReference w:type="default" r:id="rId11"/>
          <w:headerReference w:type="first" r:id="rId12"/>
          <w:pgSz w:w="11900" w:h="16840"/>
          <w:pgMar w:top="1106" w:right="885" w:bottom="1276" w:left="1701" w:header="0" w:footer="6" w:gutter="0"/>
          <w:cols w:space="720"/>
          <w:noEndnote/>
          <w:docGrid w:linePitch="360"/>
        </w:sectPr>
      </w:pPr>
    </w:p>
    <w:p w14:paraId="7D60DE54" w14:textId="77777777" w:rsidR="008F4AE5" w:rsidRPr="00957C38" w:rsidRDefault="008F4AE5" w:rsidP="008F4AE5">
      <w:pPr>
        <w:pStyle w:val="21"/>
        <w:shd w:val="clear" w:color="auto" w:fill="auto"/>
        <w:spacing w:line="240" w:lineRule="auto"/>
        <w:ind w:right="113" w:firstLine="567"/>
        <w:jc w:val="right"/>
        <w:rPr>
          <w:rStyle w:val="a5"/>
          <w:b w:val="0"/>
          <w:bCs w:val="0"/>
          <w:color w:val="auto"/>
          <w:sz w:val="16"/>
          <w:szCs w:val="16"/>
        </w:rPr>
      </w:pPr>
      <w:r w:rsidRPr="00957C38">
        <w:rPr>
          <w:rStyle w:val="a5"/>
          <w:b w:val="0"/>
          <w:bCs w:val="0"/>
          <w:color w:val="auto"/>
          <w:sz w:val="16"/>
          <w:szCs w:val="16"/>
        </w:rPr>
        <w:lastRenderedPageBreak/>
        <w:t>Додаток №1 до</w:t>
      </w:r>
    </w:p>
    <w:p w14:paraId="588D42BC" w14:textId="5F91461B" w:rsidR="008F4AE5" w:rsidRPr="00957C38" w:rsidRDefault="008F4AE5" w:rsidP="008F4AE5">
      <w:pPr>
        <w:pStyle w:val="21"/>
        <w:shd w:val="clear" w:color="auto" w:fill="auto"/>
        <w:spacing w:line="240" w:lineRule="auto"/>
        <w:ind w:right="113" w:firstLine="567"/>
        <w:jc w:val="right"/>
        <w:rPr>
          <w:rStyle w:val="a5"/>
          <w:b w:val="0"/>
          <w:bCs w:val="0"/>
          <w:color w:val="auto"/>
          <w:sz w:val="16"/>
          <w:szCs w:val="16"/>
        </w:rPr>
      </w:pPr>
      <w:r w:rsidRPr="00957C38">
        <w:rPr>
          <w:rStyle w:val="a5"/>
          <w:b w:val="0"/>
          <w:bCs w:val="0"/>
          <w:color w:val="auto"/>
          <w:sz w:val="16"/>
          <w:szCs w:val="16"/>
        </w:rPr>
        <w:t xml:space="preserve"> рішення </w:t>
      </w:r>
      <w:r w:rsidR="00B74476">
        <w:rPr>
          <w:rStyle w:val="a5"/>
          <w:b w:val="0"/>
          <w:bCs w:val="0"/>
          <w:color w:val="auto"/>
          <w:sz w:val="16"/>
          <w:szCs w:val="16"/>
        </w:rPr>
        <w:t>сесії</w:t>
      </w:r>
      <w:r w:rsidRPr="00957C38">
        <w:rPr>
          <w:rStyle w:val="a5"/>
          <w:b w:val="0"/>
          <w:bCs w:val="0"/>
          <w:color w:val="auto"/>
          <w:sz w:val="16"/>
          <w:szCs w:val="16"/>
        </w:rPr>
        <w:t xml:space="preserve"> Фонтанської </w:t>
      </w:r>
    </w:p>
    <w:p w14:paraId="083E287E" w14:textId="3E45FE57" w:rsidR="008F4AE5" w:rsidRPr="00957C38" w:rsidRDefault="008F4AE5" w:rsidP="008F4AE5">
      <w:pPr>
        <w:pStyle w:val="21"/>
        <w:shd w:val="clear" w:color="auto" w:fill="auto"/>
        <w:spacing w:line="240" w:lineRule="auto"/>
        <w:ind w:right="113" w:firstLine="567"/>
        <w:jc w:val="right"/>
        <w:rPr>
          <w:rStyle w:val="a5"/>
          <w:b w:val="0"/>
          <w:bCs w:val="0"/>
          <w:color w:val="auto"/>
          <w:sz w:val="16"/>
          <w:szCs w:val="16"/>
        </w:rPr>
      </w:pPr>
      <w:r w:rsidRPr="00957C38">
        <w:rPr>
          <w:rStyle w:val="a5"/>
          <w:b w:val="0"/>
          <w:bCs w:val="0"/>
          <w:color w:val="auto"/>
          <w:sz w:val="16"/>
          <w:szCs w:val="16"/>
        </w:rPr>
        <w:t xml:space="preserve">сільської ради </w:t>
      </w:r>
      <w:r w:rsidRPr="00957C38">
        <w:rPr>
          <w:rStyle w:val="a5"/>
          <w:b w:val="0"/>
          <w:bCs w:val="0"/>
          <w:color w:val="auto"/>
          <w:sz w:val="16"/>
          <w:szCs w:val="16"/>
          <w:lang w:val="en-US"/>
        </w:rPr>
        <w:t>VIII</w:t>
      </w:r>
      <w:r w:rsidRPr="00957C38">
        <w:rPr>
          <w:rStyle w:val="a5"/>
          <w:b w:val="0"/>
          <w:bCs w:val="0"/>
          <w:color w:val="auto"/>
          <w:sz w:val="16"/>
          <w:szCs w:val="16"/>
        </w:rPr>
        <w:t xml:space="preserve">   скликання </w:t>
      </w:r>
    </w:p>
    <w:p w14:paraId="53A41382" w14:textId="2F05430D" w:rsidR="008F4AE5" w:rsidRPr="00957C38" w:rsidRDefault="008F4AE5" w:rsidP="008F4AE5">
      <w:pPr>
        <w:pStyle w:val="21"/>
        <w:shd w:val="clear" w:color="auto" w:fill="auto"/>
        <w:spacing w:line="240" w:lineRule="auto"/>
        <w:ind w:right="113" w:firstLine="0"/>
        <w:jc w:val="center"/>
        <w:rPr>
          <w:color w:val="auto"/>
          <w:sz w:val="16"/>
          <w:szCs w:val="16"/>
        </w:rPr>
      </w:pPr>
      <w:r w:rsidRPr="00957C38">
        <w:rPr>
          <w:rStyle w:val="a5"/>
          <w:b w:val="0"/>
          <w:bCs w:val="0"/>
          <w:color w:val="auto"/>
          <w:sz w:val="16"/>
          <w:szCs w:val="16"/>
        </w:rPr>
        <w:t xml:space="preserve">                                                                                                                                                                                               </w:t>
      </w:r>
      <w:r w:rsidR="00957C38">
        <w:rPr>
          <w:rStyle w:val="a5"/>
          <w:b w:val="0"/>
          <w:bCs w:val="0"/>
          <w:color w:val="auto"/>
          <w:sz w:val="16"/>
          <w:szCs w:val="16"/>
        </w:rPr>
        <w:tab/>
      </w:r>
      <w:r w:rsidR="00957C38">
        <w:rPr>
          <w:rStyle w:val="a5"/>
          <w:b w:val="0"/>
          <w:bCs w:val="0"/>
          <w:color w:val="auto"/>
          <w:sz w:val="16"/>
          <w:szCs w:val="16"/>
        </w:rPr>
        <w:tab/>
      </w:r>
      <w:r w:rsidR="00957C38">
        <w:rPr>
          <w:rStyle w:val="a5"/>
          <w:b w:val="0"/>
          <w:bCs w:val="0"/>
          <w:color w:val="auto"/>
          <w:sz w:val="16"/>
          <w:szCs w:val="16"/>
        </w:rPr>
        <w:tab/>
      </w:r>
      <w:r w:rsidR="00957C38">
        <w:rPr>
          <w:rStyle w:val="a5"/>
          <w:b w:val="0"/>
          <w:bCs w:val="0"/>
          <w:color w:val="auto"/>
          <w:sz w:val="16"/>
          <w:szCs w:val="16"/>
        </w:rPr>
        <w:tab/>
      </w:r>
      <w:r w:rsidR="00957C38">
        <w:rPr>
          <w:rStyle w:val="a5"/>
          <w:b w:val="0"/>
          <w:bCs w:val="0"/>
          <w:color w:val="auto"/>
          <w:sz w:val="16"/>
          <w:szCs w:val="16"/>
        </w:rPr>
        <w:tab/>
      </w:r>
      <w:r w:rsidRPr="00957C38">
        <w:rPr>
          <w:rStyle w:val="a5"/>
          <w:b w:val="0"/>
          <w:bCs w:val="0"/>
          <w:color w:val="auto"/>
          <w:sz w:val="16"/>
          <w:szCs w:val="16"/>
        </w:rPr>
        <w:t xml:space="preserve"> </w:t>
      </w:r>
      <w:r w:rsidR="00E75517" w:rsidRPr="00957C38">
        <w:rPr>
          <w:rStyle w:val="a5"/>
          <w:b w:val="0"/>
          <w:bCs w:val="0"/>
          <w:color w:val="auto"/>
          <w:sz w:val="16"/>
          <w:szCs w:val="16"/>
        </w:rPr>
        <w:t xml:space="preserve">     </w:t>
      </w:r>
      <w:r w:rsidRPr="00957C38">
        <w:rPr>
          <w:rStyle w:val="a5"/>
          <w:b w:val="0"/>
          <w:bCs w:val="0"/>
          <w:color w:val="auto"/>
          <w:sz w:val="16"/>
          <w:szCs w:val="16"/>
        </w:rPr>
        <w:t xml:space="preserve">   </w:t>
      </w:r>
      <w:r w:rsidR="003E638C">
        <w:rPr>
          <w:rStyle w:val="a5"/>
          <w:b w:val="0"/>
          <w:bCs w:val="0"/>
          <w:color w:val="auto"/>
          <w:sz w:val="16"/>
          <w:szCs w:val="16"/>
        </w:rPr>
        <w:t xml:space="preserve">                    </w:t>
      </w:r>
      <w:r w:rsidRPr="00957C38">
        <w:rPr>
          <w:rStyle w:val="a5"/>
          <w:b w:val="0"/>
          <w:bCs w:val="0"/>
          <w:color w:val="auto"/>
          <w:sz w:val="16"/>
          <w:szCs w:val="16"/>
        </w:rPr>
        <w:t xml:space="preserve">  №</w:t>
      </w:r>
      <w:r w:rsidR="003E638C">
        <w:rPr>
          <w:rStyle w:val="a5"/>
          <w:b w:val="0"/>
          <w:bCs w:val="0"/>
          <w:color w:val="auto"/>
          <w:sz w:val="16"/>
          <w:szCs w:val="16"/>
        </w:rPr>
        <w:t xml:space="preserve"> </w:t>
      </w:r>
      <w:r w:rsidR="00E14296">
        <w:rPr>
          <w:rStyle w:val="a5"/>
          <w:b w:val="0"/>
          <w:bCs w:val="0"/>
          <w:color w:val="auto"/>
          <w:sz w:val="16"/>
          <w:szCs w:val="16"/>
        </w:rPr>
        <w:t>2805-</w:t>
      </w:r>
      <w:r w:rsidR="00E14296" w:rsidRPr="00957C38">
        <w:rPr>
          <w:rStyle w:val="a5"/>
          <w:b w:val="0"/>
          <w:bCs w:val="0"/>
          <w:color w:val="auto"/>
          <w:sz w:val="16"/>
          <w:szCs w:val="16"/>
          <w:lang w:val="en-US"/>
        </w:rPr>
        <w:t>VIII</w:t>
      </w:r>
      <w:r w:rsidR="00E14296">
        <w:rPr>
          <w:rStyle w:val="a5"/>
          <w:b w:val="0"/>
          <w:bCs w:val="0"/>
          <w:color w:val="auto"/>
          <w:sz w:val="16"/>
          <w:szCs w:val="16"/>
        </w:rPr>
        <w:t xml:space="preserve"> </w:t>
      </w:r>
      <w:r w:rsidR="0018535C">
        <w:rPr>
          <w:rStyle w:val="a5"/>
          <w:b w:val="0"/>
          <w:bCs w:val="0"/>
          <w:color w:val="auto"/>
          <w:sz w:val="16"/>
          <w:szCs w:val="16"/>
        </w:rPr>
        <w:t>_від</w:t>
      </w:r>
      <w:r w:rsidR="00E14296">
        <w:rPr>
          <w:rStyle w:val="a5"/>
          <w:b w:val="0"/>
          <w:bCs w:val="0"/>
          <w:color w:val="auto"/>
          <w:sz w:val="16"/>
          <w:szCs w:val="16"/>
        </w:rPr>
        <w:t xml:space="preserve"> 01.04.</w:t>
      </w:r>
      <w:r w:rsidR="003E638C">
        <w:rPr>
          <w:rStyle w:val="a5"/>
          <w:b w:val="0"/>
          <w:bCs w:val="0"/>
          <w:color w:val="auto"/>
          <w:sz w:val="16"/>
          <w:szCs w:val="16"/>
        </w:rPr>
        <w:t>2025 року</w:t>
      </w:r>
    </w:p>
    <w:p w14:paraId="578D40ED" w14:textId="77777777" w:rsidR="00924153" w:rsidRPr="00957C38" w:rsidRDefault="00AE2F7C" w:rsidP="00957C38">
      <w:pPr>
        <w:pStyle w:val="21"/>
        <w:shd w:val="clear" w:color="auto" w:fill="auto"/>
        <w:spacing w:line="240" w:lineRule="auto"/>
        <w:ind w:firstLine="0"/>
        <w:jc w:val="center"/>
        <w:rPr>
          <w:b/>
          <w:bCs/>
          <w:color w:val="auto"/>
          <w:sz w:val="24"/>
          <w:szCs w:val="24"/>
        </w:rPr>
      </w:pPr>
      <w:r w:rsidRPr="00957C38">
        <w:rPr>
          <w:b/>
          <w:bCs/>
          <w:color w:val="auto"/>
          <w:sz w:val="24"/>
          <w:szCs w:val="24"/>
        </w:rPr>
        <w:t>ЗВІТ</w:t>
      </w:r>
    </w:p>
    <w:p w14:paraId="61009744" w14:textId="6C202F10" w:rsidR="00121CD7" w:rsidRPr="00957C38" w:rsidRDefault="00AE2F7C" w:rsidP="00957C38">
      <w:pPr>
        <w:pStyle w:val="21"/>
        <w:shd w:val="clear" w:color="auto" w:fill="auto"/>
        <w:spacing w:line="240" w:lineRule="auto"/>
        <w:ind w:firstLine="0"/>
        <w:jc w:val="center"/>
        <w:rPr>
          <w:b/>
          <w:bCs/>
          <w:color w:val="auto"/>
          <w:sz w:val="24"/>
          <w:szCs w:val="24"/>
        </w:rPr>
      </w:pPr>
      <w:r w:rsidRPr="00957C38">
        <w:rPr>
          <w:b/>
          <w:bCs/>
          <w:color w:val="auto"/>
          <w:sz w:val="24"/>
          <w:szCs w:val="24"/>
        </w:rPr>
        <w:t>про результати виконання</w:t>
      </w:r>
    </w:p>
    <w:p w14:paraId="2B658BC3" w14:textId="7F2D8EBA" w:rsidR="009F0289" w:rsidRPr="00957C38" w:rsidRDefault="008276B1" w:rsidP="00957C38">
      <w:pPr>
        <w:ind w:firstLine="567"/>
        <w:jc w:val="center"/>
        <w:rPr>
          <w:rFonts w:ascii="Times New Roman" w:hAnsi="Times New Roman" w:cs="Times New Roman"/>
          <w:b/>
          <w:i/>
        </w:rPr>
      </w:pPr>
      <w:r w:rsidRPr="00957C38">
        <w:rPr>
          <w:rFonts w:ascii="Times New Roman" w:hAnsi="Times New Roman" w:cs="Times New Roman"/>
          <w:b/>
        </w:rPr>
        <w:t xml:space="preserve"> </w:t>
      </w:r>
      <w:r w:rsidR="00892A02" w:rsidRPr="00957C38">
        <w:rPr>
          <w:rFonts w:ascii="Times New Roman" w:hAnsi="Times New Roman" w:cs="Times New Roman"/>
          <w:b/>
        </w:rPr>
        <w:t>«</w:t>
      </w:r>
      <w:r w:rsidR="00382DC7" w:rsidRPr="00957C38">
        <w:rPr>
          <w:rFonts w:ascii="Times New Roman" w:hAnsi="Times New Roman" w:cs="Times New Roman"/>
          <w:b/>
        </w:rPr>
        <w:t>Програм</w:t>
      </w:r>
      <w:r w:rsidR="00FF6F6C" w:rsidRPr="00957C38">
        <w:rPr>
          <w:rFonts w:ascii="Times New Roman" w:hAnsi="Times New Roman" w:cs="Times New Roman"/>
          <w:b/>
        </w:rPr>
        <w:t>и</w:t>
      </w:r>
      <w:r w:rsidR="00382DC7" w:rsidRPr="00957C38">
        <w:rPr>
          <w:rFonts w:ascii="Times New Roman" w:hAnsi="Times New Roman" w:cs="Times New Roman"/>
          <w:b/>
        </w:rPr>
        <w:t xml:space="preserve"> </w:t>
      </w:r>
      <w:r w:rsidR="009F0289" w:rsidRPr="00957C38">
        <w:rPr>
          <w:rFonts w:ascii="Times New Roman" w:hAnsi="Times New Roman" w:cs="Times New Roman"/>
          <w:b/>
        </w:rPr>
        <w:t>сприяння оборонній та мобілізаційній підготовці Фонтанської сільської територіальної громади Одеського району Одеської області на 2</w:t>
      </w:r>
      <w:r w:rsidR="00892A02" w:rsidRPr="00957C38">
        <w:rPr>
          <w:rFonts w:ascii="Times New Roman" w:hAnsi="Times New Roman" w:cs="Times New Roman"/>
          <w:b/>
        </w:rPr>
        <w:t>023-2025 роки</w:t>
      </w:r>
      <w:r w:rsidR="001B3FE7" w:rsidRPr="00957C38">
        <w:rPr>
          <w:rFonts w:ascii="Times New Roman" w:hAnsi="Times New Roman" w:cs="Times New Roman"/>
          <w:b/>
        </w:rPr>
        <w:t xml:space="preserve">» </w:t>
      </w:r>
    </w:p>
    <w:p w14:paraId="237FEE0B" w14:textId="4C6FEB4E" w:rsidR="00121CD7" w:rsidRPr="00831B36" w:rsidRDefault="00AE2F7C" w:rsidP="00F07F8F">
      <w:pPr>
        <w:pStyle w:val="21"/>
        <w:shd w:val="clear" w:color="auto" w:fill="auto"/>
        <w:spacing w:line="240" w:lineRule="auto"/>
        <w:ind w:right="238" w:firstLine="0"/>
        <w:jc w:val="center"/>
        <w:rPr>
          <w:color w:val="auto"/>
          <w:sz w:val="18"/>
          <w:szCs w:val="18"/>
        </w:rPr>
      </w:pPr>
      <w:r w:rsidRPr="00831B36">
        <w:rPr>
          <w:color w:val="auto"/>
          <w:sz w:val="18"/>
          <w:szCs w:val="18"/>
        </w:rPr>
        <w:t xml:space="preserve">назва </w:t>
      </w:r>
      <w:r w:rsidR="001C0B4A" w:rsidRPr="00831B36">
        <w:rPr>
          <w:i/>
          <w:iCs/>
          <w:color w:val="auto"/>
          <w:sz w:val="18"/>
          <w:szCs w:val="18"/>
        </w:rPr>
        <w:t xml:space="preserve"> </w:t>
      </w:r>
      <w:r w:rsidRPr="00831B36">
        <w:rPr>
          <w:color w:val="auto"/>
          <w:sz w:val="18"/>
          <w:szCs w:val="18"/>
        </w:rPr>
        <w:t>цільової програми</w:t>
      </w:r>
      <w:r w:rsidR="00F07F8F" w:rsidRPr="00831B36">
        <w:rPr>
          <w:color w:val="auto"/>
          <w:sz w:val="18"/>
          <w:szCs w:val="18"/>
        </w:rPr>
        <w:t xml:space="preserve"> </w:t>
      </w:r>
      <w:r w:rsidRPr="00831B36">
        <w:rPr>
          <w:color w:val="auto"/>
          <w:sz w:val="18"/>
          <w:szCs w:val="18"/>
        </w:rPr>
        <w:t>у звітному періоді</w:t>
      </w:r>
    </w:p>
    <w:p w14:paraId="13695FBA" w14:textId="59B45C94" w:rsidR="00EA42CD" w:rsidRPr="00957C38" w:rsidRDefault="00AE2F7C" w:rsidP="005B58C3">
      <w:pPr>
        <w:pStyle w:val="21"/>
        <w:shd w:val="clear" w:color="auto" w:fill="auto"/>
        <w:spacing w:line="240" w:lineRule="auto"/>
        <w:ind w:right="33" w:firstLine="0"/>
        <w:rPr>
          <w:color w:val="auto"/>
          <w:sz w:val="24"/>
          <w:szCs w:val="24"/>
        </w:rPr>
      </w:pPr>
      <w:r w:rsidRPr="00831B36">
        <w:rPr>
          <w:color w:val="auto"/>
        </w:rPr>
        <w:br/>
      </w:r>
      <w:r w:rsidRPr="00957C38">
        <w:rPr>
          <w:b/>
          <w:color w:val="auto"/>
          <w:sz w:val="24"/>
          <w:szCs w:val="24"/>
        </w:rPr>
        <w:t xml:space="preserve">Дата і номер рішення </w:t>
      </w:r>
      <w:r w:rsidR="00F86A7E" w:rsidRPr="00957C38">
        <w:rPr>
          <w:b/>
          <w:iCs/>
          <w:color w:val="auto"/>
          <w:sz w:val="24"/>
          <w:szCs w:val="24"/>
        </w:rPr>
        <w:t xml:space="preserve">сільської </w:t>
      </w:r>
      <w:r w:rsidRPr="00957C38">
        <w:rPr>
          <w:b/>
          <w:color w:val="auto"/>
          <w:sz w:val="24"/>
          <w:szCs w:val="24"/>
        </w:rPr>
        <w:t>ради,</w:t>
      </w:r>
      <w:r w:rsidR="00F86A7E" w:rsidRPr="00957C38">
        <w:rPr>
          <w:b/>
          <w:color w:val="auto"/>
          <w:sz w:val="24"/>
          <w:szCs w:val="24"/>
        </w:rPr>
        <w:t xml:space="preserve"> </w:t>
      </w:r>
      <w:r w:rsidRPr="00957C38">
        <w:rPr>
          <w:b/>
          <w:color w:val="auto"/>
          <w:sz w:val="24"/>
          <w:szCs w:val="24"/>
        </w:rPr>
        <w:t>яким затве</w:t>
      </w:r>
      <w:r w:rsidR="00F86A7E" w:rsidRPr="00957C38">
        <w:rPr>
          <w:b/>
          <w:color w:val="auto"/>
          <w:sz w:val="24"/>
          <w:szCs w:val="24"/>
        </w:rPr>
        <w:t>рджено Програму</w:t>
      </w:r>
      <w:r w:rsidR="00F86A7E" w:rsidRPr="00957C38">
        <w:rPr>
          <w:color w:val="auto"/>
          <w:sz w:val="24"/>
          <w:szCs w:val="24"/>
        </w:rPr>
        <w:t xml:space="preserve"> </w:t>
      </w:r>
      <w:r w:rsidR="00892A02" w:rsidRPr="00957C38">
        <w:rPr>
          <w:color w:val="1B1D1F"/>
          <w:sz w:val="24"/>
          <w:szCs w:val="24"/>
        </w:rPr>
        <w:t>затвердженої рішенням Фонтанської</w:t>
      </w:r>
      <w:r w:rsidR="00A66DFD" w:rsidRPr="00957C38">
        <w:rPr>
          <w:color w:val="1B1D1F"/>
          <w:sz w:val="24"/>
          <w:szCs w:val="24"/>
        </w:rPr>
        <w:t xml:space="preserve"> </w:t>
      </w:r>
      <w:r w:rsidR="00831B36" w:rsidRPr="00957C38">
        <w:rPr>
          <w:color w:val="1B1D1F"/>
          <w:sz w:val="24"/>
          <w:szCs w:val="24"/>
        </w:rPr>
        <w:t xml:space="preserve"> </w:t>
      </w:r>
      <w:r w:rsidR="00892A02" w:rsidRPr="00957C38">
        <w:rPr>
          <w:color w:val="1B1D1F"/>
          <w:sz w:val="24"/>
          <w:szCs w:val="24"/>
        </w:rPr>
        <w:t>сільської ради від 28.12.2022 року 1078-</w:t>
      </w:r>
      <w:r w:rsidR="00892A02" w:rsidRPr="00957C38">
        <w:rPr>
          <w:color w:val="1B1D1F"/>
          <w:sz w:val="24"/>
          <w:szCs w:val="24"/>
          <w:lang w:val="en-US"/>
        </w:rPr>
        <w:t>VIII</w:t>
      </w:r>
      <w:r w:rsidR="00892A02" w:rsidRPr="00957C38">
        <w:rPr>
          <w:color w:val="1B1D1F"/>
          <w:sz w:val="24"/>
          <w:szCs w:val="24"/>
        </w:rPr>
        <w:t xml:space="preserve">, внесені зміни до рішення від </w:t>
      </w:r>
      <w:r w:rsidR="00892A02" w:rsidRPr="00957C38">
        <w:rPr>
          <w:color w:val="auto"/>
          <w:sz w:val="24"/>
          <w:szCs w:val="24"/>
        </w:rPr>
        <w:t>21.03.2023 № 1171</w:t>
      </w:r>
      <w:r w:rsidR="005B58C3" w:rsidRPr="00957C38">
        <w:rPr>
          <w:color w:val="auto"/>
          <w:sz w:val="24"/>
          <w:szCs w:val="24"/>
        </w:rPr>
        <w:t>-</w:t>
      </w:r>
      <w:r w:rsidR="005B58C3" w:rsidRPr="00957C38">
        <w:rPr>
          <w:color w:val="auto"/>
          <w:sz w:val="24"/>
          <w:szCs w:val="24"/>
          <w:lang w:val="en-US"/>
        </w:rPr>
        <w:t>VIII</w:t>
      </w:r>
      <w:r w:rsidR="00892A02" w:rsidRPr="00957C38">
        <w:rPr>
          <w:color w:val="auto"/>
          <w:sz w:val="24"/>
          <w:szCs w:val="24"/>
        </w:rPr>
        <w:t>, від 01.06.2023 № 1563</w:t>
      </w:r>
      <w:r w:rsidR="005B58C3" w:rsidRPr="00957C38">
        <w:rPr>
          <w:color w:val="auto"/>
          <w:sz w:val="24"/>
          <w:szCs w:val="24"/>
        </w:rPr>
        <w:t>-</w:t>
      </w:r>
      <w:r w:rsidR="005B58C3" w:rsidRPr="00957C38">
        <w:rPr>
          <w:color w:val="auto"/>
          <w:sz w:val="24"/>
          <w:szCs w:val="24"/>
          <w:lang w:val="en-US"/>
        </w:rPr>
        <w:t>VIII</w:t>
      </w:r>
      <w:r w:rsidR="00892A02" w:rsidRPr="00957C38">
        <w:rPr>
          <w:color w:val="auto"/>
          <w:sz w:val="24"/>
          <w:szCs w:val="24"/>
        </w:rPr>
        <w:t>,від 11.08.2023 № 1577</w:t>
      </w:r>
      <w:r w:rsidR="005B58C3" w:rsidRPr="00957C38">
        <w:rPr>
          <w:color w:val="auto"/>
          <w:sz w:val="24"/>
          <w:szCs w:val="24"/>
        </w:rPr>
        <w:t>-</w:t>
      </w:r>
      <w:r w:rsidR="005B58C3" w:rsidRPr="00957C38">
        <w:rPr>
          <w:color w:val="auto"/>
          <w:sz w:val="24"/>
          <w:szCs w:val="24"/>
          <w:lang w:val="en-US"/>
        </w:rPr>
        <w:t>VIII</w:t>
      </w:r>
      <w:r w:rsidR="00892A02" w:rsidRPr="00957C38">
        <w:rPr>
          <w:color w:val="auto"/>
          <w:sz w:val="24"/>
          <w:szCs w:val="24"/>
        </w:rPr>
        <w:t>, від 15.08.2023 року № 1610</w:t>
      </w:r>
      <w:r w:rsidR="005B58C3" w:rsidRPr="00957C38">
        <w:rPr>
          <w:color w:val="auto"/>
          <w:sz w:val="24"/>
          <w:szCs w:val="24"/>
        </w:rPr>
        <w:t>-</w:t>
      </w:r>
      <w:r w:rsidR="005B58C3" w:rsidRPr="00957C38">
        <w:rPr>
          <w:color w:val="auto"/>
          <w:sz w:val="24"/>
          <w:szCs w:val="24"/>
          <w:lang w:val="en-US"/>
        </w:rPr>
        <w:t>VIII</w:t>
      </w:r>
      <w:r w:rsidR="00892A02" w:rsidRPr="00957C38">
        <w:rPr>
          <w:color w:val="auto"/>
          <w:sz w:val="24"/>
          <w:szCs w:val="24"/>
        </w:rPr>
        <w:t>,від 27.10.2023 №1700</w:t>
      </w:r>
      <w:r w:rsidR="005B58C3" w:rsidRPr="00957C38">
        <w:rPr>
          <w:color w:val="auto"/>
          <w:sz w:val="24"/>
          <w:szCs w:val="24"/>
        </w:rPr>
        <w:t>-</w:t>
      </w:r>
      <w:r w:rsidR="005B58C3" w:rsidRPr="00957C38">
        <w:rPr>
          <w:color w:val="auto"/>
          <w:sz w:val="24"/>
          <w:szCs w:val="24"/>
          <w:lang w:val="en-US"/>
        </w:rPr>
        <w:t>VIII</w:t>
      </w:r>
      <w:r w:rsidR="00892A02" w:rsidRPr="00957C38">
        <w:rPr>
          <w:color w:val="auto"/>
          <w:sz w:val="24"/>
          <w:szCs w:val="24"/>
        </w:rPr>
        <w:t>, від 28.11.2023 №1754-</w:t>
      </w:r>
      <w:r w:rsidR="00892A02" w:rsidRPr="00957C38">
        <w:rPr>
          <w:color w:val="auto"/>
          <w:sz w:val="24"/>
          <w:szCs w:val="24"/>
          <w:lang w:val="en-US"/>
        </w:rPr>
        <w:t>VIII</w:t>
      </w:r>
      <w:r w:rsidR="00B955AE" w:rsidRPr="00957C38">
        <w:rPr>
          <w:color w:val="auto"/>
          <w:sz w:val="24"/>
          <w:szCs w:val="24"/>
        </w:rPr>
        <w:t>, від 05.03.2024 № 2036</w:t>
      </w:r>
      <w:r w:rsidR="005B58C3" w:rsidRPr="00957C38">
        <w:rPr>
          <w:color w:val="auto"/>
          <w:sz w:val="24"/>
          <w:szCs w:val="24"/>
        </w:rPr>
        <w:t>-</w:t>
      </w:r>
      <w:r w:rsidR="005B58C3" w:rsidRPr="00957C38">
        <w:rPr>
          <w:color w:val="auto"/>
          <w:sz w:val="24"/>
          <w:szCs w:val="24"/>
          <w:lang w:val="en-US"/>
        </w:rPr>
        <w:t>VIII</w:t>
      </w:r>
      <w:r w:rsidR="00B955AE" w:rsidRPr="00957C38">
        <w:rPr>
          <w:color w:val="auto"/>
          <w:sz w:val="24"/>
          <w:szCs w:val="24"/>
        </w:rPr>
        <w:t>, від 22.05.2024 № 2134</w:t>
      </w:r>
      <w:r w:rsidR="005B58C3" w:rsidRPr="00957C38">
        <w:rPr>
          <w:color w:val="auto"/>
          <w:sz w:val="24"/>
          <w:szCs w:val="24"/>
        </w:rPr>
        <w:t>-</w:t>
      </w:r>
      <w:r w:rsidR="005B58C3" w:rsidRPr="00957C38">
        <w:rPr>
          <w:color w:val="auto"/>
          <w:sz w:val="24"/>
          <w:szCs w:val="24"/>
          <w:lang w:val="en-US"/>
        </w:rPr>
        <w:t>VIII</w:t>
      </w:r>
      <w:r w:rsidR="00B955AE" w:rsidRPr="00957C38">
        <w:rPr>
          <w:color w:val="auto"/>
          <w:sz w:val="24"/>
          <w:szCs w:val="24"/>
        </w:rPr>
        <w:t>, від 12.07.2024 № 2368</w:t>
      </w:r>
      <w:r w:rsidR="005B58C3" w:rsidRPr="00957C38">
        <w:rPr>
          <w:color w:val="auto"/>
          <w:sz w:val="24"/>
          <w:szCs w:val="24"/>
        </w:rPr>
        <w:t>-</w:t>
      </w:r>
      <w:r w:rsidR="005B58C3" w:rsidRPr="00957C38">
        <w:rPr>
          <w:color w:val="auto"/>
          <w:sz w:val="24"/>
          <w:szCs w:val="24"/>
          <w:lang w:val="en-US"/>
        </w:rPr>
        <w:t>VIII</w:t>
      </w:r>
      <w:r w:rsidR="00B955AE" w:rsidRPr="00957C38">
        <w:rPr>
          <w:color w:val="auto"/>
          <w:sz w:val="24"/>
          <w:szCs w:val="24"/>
        </w:rPr>
        <w:t>, від 03.09.2024 № 2409</w:t>
      </w:r>
      <w:r w:rsidR="005B58C3" w:rsidRPr="00957C38">
        <w:rPr>
          <w:color w:val="auto"/>
          <w:sz w:val="24"/>
          <w:szCs w:val="24"/>
        </w:rPr>
        <w:t>-</w:t>
      </w:r>
      <w:r w:rsidR="005B58C3" w:rsidRPr="00957C38">
        <w:rPr>
          <w:color w:val="auto"/>
          <w:sz w:val="24"/>
          <w:szCs w:val="24"/>
          <w:lang w:val="en-US"/>
        </w:rPr>
        <w:t>VIII</w:t>
      </w:r>
      <w:r w:rsidR="00B955AE" w:rsidRPr="00957C38">
        <w:rPr>
          <w:color w:val="auto"/>
          <w:sz w:val="24"/>
          <w:szCs w:val="24"/>
        </w:rPr>
        <w:t>, від 09.09.2024 № 2443</w:t>
      </w:r>
      <w:r w:rsidR="005B58C3" w:rsidRPr="00957C38">
        <w:rPr>
          <w:color w:val="auto"/>
          <w:sz w:val="24"/>
          <w:szCs w:val="24"/>
        </w:rPr>
        <w:t>-</w:t>
      </w:r>
      <w:r w:rsidR="005B58C3" w:rsidRPr="00957C38">
        <w:rPr>
          <w:color w:val="auto"/>
          <w:sz w:val="24"/>
          <w:szCs w:val="24"/>
          <w:lang w:val="en-US"/>
        </w:rPr>
        <w:t>VIII</w:t>
      </w:r>
      <w:r w:rsidR="00B955AE" w:rsidRPr="00957C38">
        <w:rPr>
          <w:color w:val="auto"/>
          <w:sz w:val="24"/>
          <w:szCs w:val="24"/>
        </w:rPr>
        <w:t>, від 25.10.2024 № 2478</w:t>
      </w:r>
      <w:r w:rsidR="005B58C3" w:rsidRPr="00957C38">
        <w:rPr>
          <w:color w:val="auto"/>
          <w:sz w:val="24"/>
          <w:szCs w:val="24"/>
        </w:rPr>
        <w:t>-</w:t>
      </w:r>
      <w:r w:rsidR="005B58C3" w:rsidRPr="00957C38">
        <w:rPr>
          <w:color w:val="auto"/>
          <w:sz w:val="24"/>
          <w:szCs w:val="24"/>
          <w:lang w:val="en-US"/>
        </w:rPr>
        <w:t>VIII</w:t>
      </w:r>
      <w:r w:rsidR="00B955AE" w:rsidRPr="00957C38">
        <w:rPr>
          <w:color w:val="auto"/>
          <w:sz w:val="24"/>
          <w:szCs w:val="24"/>
        </w:rPr>
        <w:t>, від 13.11.2024 № 2515</w:t>
      </w:r>
      <w:r w:rsidR="005B58C3" w:rsidRPr="00957C38">
        <w:rPr>
          <w:color w:val="auto"/>
          <w:sz w:val="24"/>
          <w:szCs w:val="24"/>
        </w:rPr>
        <w:t>-</w:t>
      </w:r>
      <w:r w:rsidR="005B58C3" w:rsidRPr="00957C38">
        <w:rPr>
          <w:color w:val="auto"/>
          <w:sz w:val="24"/>
          <w:szCs w:val="24"/>
          <w:lang w:val="en-US"/>
        </w:rPr>
        <w:t>VIII</w:t>
      </w:r>
      <w:r w:rsidR="005B58C3">
        <w:rPr>
          <w:color w:val="auto"/>
          <w:sz w:val="24"/>
          <w:szCs w:val="24"/>
        </w:rPr>
        <w:t>, від 04.12.2024 №2639</w:t>
      </w:r>
      <w:r w:rsidR="005B58C3" w:rsidRPr="00957C38">
        <w:rPr>
          <w:color w:val="auto"/>
          <w:sz w:val="24"/>
          <w:szCs w:val="24"/>
        </w:rPr>
        <w:t>-</w:t>
      </w:r>
      <w:r w:rsidR="005B58C3" w:rsidRPr="00957C38">
        <w:rPr>
          <w:color w:val="auto"/>
          <w:sz w:val="24"/>
          <w:szCs w:val="24"/>
          <w:lang w:val="en-US"/>
        </w:rPr>
        <w:t>VIII</w:t>
      </w:r>
      <w:r w:rsidR="005B58C3">
        <w:rPr>
          <w:color w:val="auto"/>
          <w:sz w:val="24"/>
          <w:szCs w:val="24"/>
        </w:rPr>
        <w:t xml:space="preserve"> ____________________________________________________</w:t>
      </w:r>
      <w:r w:rsidR="00957C38">
        <w:rPr>
          <w:color w:val="auto"/>
          <w:sz w:val="24"/>
          <w:szCs w:val="24"/>
        </w:rPr>
        <w:t>_______________</w:t>
      </w:r>
    </w:p>
    <w:p w14:paraId="28B466C1" w14:textId="0EE616E5" w:rsidR="00924153" w:rsidRPr="00957C38" w:rsidRDefault="00AE2F7C" w:rsidP="00324D80">
      <w:pPr>
        <w:pStyle w:val="21"/>
        <w:shd w:val="clear" w:color="auto" w:fill="auto"/>
        <w:spacing w:line="240" w:lineRule="auto"/>
        <w:ind w:right="240" w:firstLine="0"/>
        <w:rPr>
          <w:color w:val="auto"/>
          <w:sz w:val="24"/>
          <w:szCs w:val="24"/>
        </w:rPr>
      </w:pPr>
      <w:r w:rsidRPr="00957C38">
        <w:rPr>
          <w:b/>
          <w:color w:val="auto"/>
          <w:sz w:val="24"/>
          <w:szCs w:val="24"/>
        </w:rPr>
        <w:t>Відповідальний виконавець Програми</w:t>
      </w:r>
      <w:r w:rsidR="00145495" w:rsidRPr="00957C38">
        <w:rPr>
          <w:color w:val="auto"/>
          <w:sz w:val="24"/>
          <w:szCs w:val="24"/>
        </w:rPr>
        <w:t xml:space="preserve">    ___ </w:t>
      </w:r>
      <w:r w:rsidR="00957C38">
        <w:rPr>
          <w:color w:val="auto"/>
          <w:sz w:val="24"/>
          <w:szCs w:val="24"/>
        </w:rPr>
        <w:t xml:space="preserve">Управління фінансів , управління капітального будівництва, КП « Ритуальна служба», </w:t>
      </w:r>
      <w:r w:rsidR="005B58C3">
        <w:rPr>
          <w:color w:val="auto"/>
          <w:sz w:val="24"/>
          <w:szCs w:val="24"/>
        </w:rPr>
        <w:t xml:space="preserve"> </w:t>
      </w:r>
      <w:r w:rsidR="00957C38">
        <w:rPr>
          <w:color w:val="auto"/>
          <w:sz w:val="24"/>
          <w:szCs w:val="24"/>
        </w:rPr>
        <w:t>Фонтанська сільська рада_______________________________________________________________</w:t>
      </w:r>
      <w:r w:rsidR="002A772C" w:rsidRPr="00957C38">
        <w:rPr>
          <w:color w:val="auto"/>
          <w:sz w:val="24"/>
          <w:szCs w:val="24"/>
        </w:rPr>
        <w:t>_</w:t>
      </w:r>
      <w:r w:rsidR="009C6211" w:rsidRPr="00957C38">
        <w:rPr>
          <w:color w:val="auto"/>
          <w:sz w:val="24"/>
          <w:szCs w:val="24"/>
        </w:rPr>
        <w:t>_</w:t>
      </w:r>
      <w:r w:rsidR="00957C38">
        <w:rPr>
          <w:color w:val="auto"/>
          <w:sz w:val="24"/>
          <w:szCs w:val="24"/>
        </w:rPr>
        <w:t>_______________</w:t>
      </w:r>
    </w:p>
    <w:p w14:paraId="2BD6C797" w14:textId="3D2DFF12" w:rsidR="00924153" w:rsidRPr="00957C38" w:rsidRDefault="00AE2F7C" w:rsidP="00324D80">
      <w:pPr>
        <w:pStyle w:val="21"/>
        <w:shd w:val="clear" w:color="auto" w:fill="auto"/>
        <w:tabs>
          <w:tab w:val="left" w:leader="underscore" w:pos="6914"/>
        </w:tabs>
        <w:spacing w:after="296" w:line="322" w:lineRule="exact"/>
        <w:ind w:firstLine="0"/>
        <w:rPr>
          <w:color w:val="auto"/>
          <w:sz w:val="24"/>
          <w:szCs w:val="24"/>
        </w:rPr>
      </w:pPr>
      <w:r w:rsidRPr="00957C38">
        <w:rPr>
          <w:b/>
          <w:color w:val="auto"/>
          <w:sz w:val="24"/>
          <w:szCs w:val="24"/>
        </w:rPr>
        <w:t>Термін реалізації Програми</w:t>
      </w:r>
      <w:r w:rsidR="00145495" w:rsidRPr="00957C38">
        <w:rPr>
          <w:color w:val="auto"/>
          <w:sz w:val="24"/>
          <w:szCs w:val="24"/>
        </w:rPr>
        <w:t xml:space="preserve">  ___</w:t>
      </w:r>
      <w:r w:rsidR="00957C38" w:rsidRPr="00957C38">
        <w:rPr>
          <w:color w:val="auto"/>
          <w:sz w:val="24"/>
          <w:szCs w:val="24"/>
        </w:rPr>
        <w:t>2024 рік __________________________________________________________</w:t>
      </w:r>
      <w:r w:rsidR="00957C38">
        <w:rPr>
          <w:color w:val="auto"/>
          <w:sz w:val="24"/>
          <w:szCs w:val="24"/>
        </w:rPr>
        <w:t>_______________</w:t>
      </w:r>
      <w:r w:rsidR="00957C38" w:rsidRPr="00957C38">
        <w:rPr>
          <w:color w:val="auto"/>
          <w:sz w:val="24"/>
          <w:szCs w:val="24"/>
        </w:rPr>
        <w:t>_</w:t>
      </w:r>
    </w:p>
    <w:p w14:paraId="31AF6738" w14:textId="6F589492" w:rsidR="00EF2C79" w:rsidRPr="00957C38" w:rsidRDefault="00EF2C79" w:rsidP="00EF2C79">
      <w:pPr>
        <w:pStyle w:val="12"/>
        <w:numPr>
          <w:ilvl w:val="0"/>
          <w:numId w:val="14"/>
        </w:numPr>
        <w:shd w:val="clear" w:color="auto" w:fill="auto"/>
        <w:spacing w:line="280" w:lineRule="exact"/>
        <w:jc w:val="both"/>
        <w:rPr>
          <w:rStyle w:val="a7"/>
          <w:b/>
          <w:color w:val="auto"/>
          <w:sz w:val="24"/>
          <w:szCs w:val="24"/>
          <w:u w:val="none"/>
        </w:rPr>
      </w:pPr>
      <w:r w:rsidRPr="00957C38">
        <w:rPr>
          <w:rStyle w:val="a7"/>
          <w:b/>
          <w:color w:val="auto"/>
          <w:sz w:val="24"/>
          <w:szCs w:val="24"/>
          <w:u w:val="none"/>
        </w:rPr>
        <w:t>Виконання заходів Програми</w:t>
      </w:r>
    </w:p>
    <w:p w14:paraId="31178BBD" w14:textId="77777777" w:rsidR="00EF2C79" w:rsidRPr="00CF15C6" w:rsidRDefault="00EF2C79" w:rsidP="00EF2C79">
      <w:pPr>
        <w:pStyle w:val="12"/>
        <w:shd w:val="clear" w:color="auto" w:fill="auto"/>
        <w:spacing w:line="280" w:lineRule="exact"/>
        <w:ind w:left="360"/>
        <w:jc w:val="both"/>
        <w:rPr>
          <w:rStyle w:val="a7"/>
          <w:color w:val="auto"/>
          <w:u w:val="none"/>
        </w:rPr>
      </w:pPr>
    </w:p>
    <w:tbl>
      <w:tblPr>
        <w:tblStyle w:val="af9"/>
        <w:tblW w:w="15799" w:type="dxa"/>
        <w:tblInd w:w="-998" w:type="dxa"/>
        <w:tblLayout w:type="fixed"/>
        <w:tblLook w:val="04A0" w:firstRow="1" w:lastRow="0" w:firstColumn="1" w:lastColumn="0" w:noHBand="0" w:noVBand="1"/>
      </w:tblPr>
      <w:tblGrid>
        <w:gridCol w:w="567"/>
        <w:gridCol w:w="2699"/>
        <w:gridCol w:w="3538"/>
        <w:gridCol w:w="1134"/>
        <w:gridCol w:w="1412"/>
        <w:gridCol w:w="13"/>
        <w:gridCol w:w="937"/>
        <w:gridCol w:w="13"/>
        <w:gridCol w:w="1084"/>
        <w:gridCol w:w="13"/>
        <w:gridCol w:w="837"/>
        <w:gridCol w:w="13"/>
        <w:gridCol w:w="980"/>
        <w:gridCol w:w="13"/>
        <w:gridCol w:w="2533"/>
        <w:gridCol w:w="13"/>
      </w:tblGrid>
      <w:tr w:rsidR="00A76468" w:rsidRPr="00CF15C6" w14:paraId="1A4EA46E" w14:textId="77777777" w:rsidTr="007D40BE">
        <w:trPr>
          <w:gridAfter w:val="1"/>
          <w:wAfter w:w="13" w:type="dxa"/>
          <w:trHeight w:val="925"/>
        </w:trPr>
        <w:tc>
          <w:tcPr>
            <w:tcW w:w="567" w:type="dxa"/>
          </w:tcPr>
          <w:p w14:paraId="64C5C2FD" w14:textId="195573EC" w:rsidR="00A76468" w:rsidRPr="00957C38" w:rsidRDefault="00A76468" w:rsidP="005C6EE5">
            <w:pPr>
              <w:pStyle w:val="21"/>
              <w:shd w:val="clear" w:color="auto" w:fill="auto"/>
              <w:tabs>
                <w:tab w:val="left" w:leader="underscore" w:pos="6914"/>
              </w:tabs>
              <w:spacing w:after="296" w:line="322" w:lineRule="exact"/>
              <w:ind w:firstLine="0"/>
              <w:jc w:val="center"/>
              <w:rPr>
                <w:color w:val="auto"/>
                <w:sz w:val="18"/>
                <w:szCs w:val="18"/>
              </w:rPr>
            </w:pPr>
            <w:r w:rsidRPr="00957C38">
              <w:rPr>
                <w:color w:val="auto"/>
                <w:sz w:val="18"/>
                <w:szCs w:val="18"/>
              </w:rPr>
              <w:t>№ п\п</w:t>
            </w:r>
          </w:p>
        </w:tc>
        <w:tc>
          <w:tcPr>
            <w:tcW w:w="2699" w:type="dxa"/>
          </w:tcPr>
          <w:p w14:paraId="11D642D9" w14:textId="4996F6D4"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Пріоритетні завдання</w:t>
            </w:r>
          </w:p>
        </w:tc>
        <w:tc>
          <w:tcPr>
            <w:tcW w:w="3538" w:type="dxa"/>
          </w:tcPr>
          <w:p w14:paraId="63CF37A0" w14:textId="5762B898"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Зміст заходів</w:t>
            </w:r>
          </w:p>
        </w:tc>
        <w:tc>
          <w:tcPr>
            <w:tcW w:w="1134" w:type="dxa"/>
          </w:tcPr>
          <w:p w14:paraId="1F95E931" w14:textId="7E84525B"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Термін виконання</w:t>
            </w:r>
          </w:p>
        </w:tc>
        <w:tc>
          <w:tcPr>
            <w:tcW w:w="1412" w:type="dxa"/>
          </w:tcPr>
          <w:p w14:paraId="551FBE23" w14:textId="5A423356"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Виконавці</w:t>
            </w:r>
          </w:p>
        </w:tc>
        <w:tc>
          <w:tcPr>
            <w:tcW w:w="950" w:type="dxa"/>
            <w:gridSpan w:val="2"/>
          </w:tcPr>
          <w:p w14:paraId="3DCE2D8A" w14:textId="368610E8"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Річний обсяг фінансування (тис. грн.)</w:t>
            </w:r>
          </w:p>
        </w:tc>
        <w:tc>
          <w:tcPr>
            <w:tcW w:w="1097" w:type="dxa"/>
            <w:gridSpan w:val="2"/>
          </w:tcPr>
          <w:p w14:paraId="3A5A33DA" w14:textId="3D3265CD" w:rsidR="00A76468" w:rsidRPr="00957C38" w:rsidRDefault="00A76468" w:rsidP="00570576">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Фактично профінансовано у 202</w:t>
            </w:r>
            <w:r w:rsidR="00136358" w:rsidRPr="00957C38">
              <w:rPr>
                <w:color w:val="auto"/>
                <w:sz w:val="18"/>
                <w:szCs w:val="18"/>
              </w:rPr>
              <w:t>4</w:t>
            </w:r>
            <w:r w:rsidRPr="00957C38">
              <w:rPr>
                <w:color w:val="auto"/>
                <w:sz w:val="18"/>
                <w:szCs w:val="18"/>
              </w:rPr>
              <w:t xml:space="preserve"> році (тис. грн)</w:t>
            </w:r>
          </w:p>
          <w:p w14:paraId="29B5E565" w14:textId="14BAD64B" w:rsidR="00A76468" w:rsidRPr="00957C38" w:rsidRDefault="00A76468" w:rsidP="00570576">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Управлінням фінансів</w:t>
            </w:r>
          </w:p>
        </w:tc>
        <w:tc>
          <w:tcPr>
            <w:tcW w:w="850" w:type="dxa"/>
            <w:gridSpan w:val="2"/>
          </w:tcPr>
          <w:p w14:paraId="4C032702" w14:textId="48CA54C9"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Наявний звіт від одержувача трансферту</w:t>
            </w:r>
          </w:p>
        </w:tc>
        <w:tc>
          <w:tcPr>
            <w:tcW w:w="993" w:type="dxa"/>
            <w:gridSpan w:val="2"/>
          </w:tcPr>
          <w:p w14:paraId="422E1A80" w14:textId="362F34A3"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Відсоток виконання заходу,%</w:t>
            </w:r>
          </w:p>
        </w:tc>
        <w:tc>
          <w:tcPr>
            <w:tcW w:w="2546" w:type="dxa"/>
            <w:gridSpan w:val="2"/>
          </w:tcPr>
          <w:p w14:paraId="7DBB6CEC" w14:textId="3558574F" w:rsidR="00A76468" w:rsidRPr="00957C38" w:rsidRDefault="00A76468" w:rsidP="005C6EE5">
            <w:pPr>
              <w:pStyle w:val="21"/>
              <w:shd w:val="clear" w:color="auto" w:fill="auto"/>
              <w:tabs>
                <w:tab w:val="left" w:leader="underscore" w:pos="6914"/>
              </w:tabs>
              <w:spacing w:line="240" w:lineRule="auto"/>
              <w:ind w:firstLine="0"/>
              <w:jc w:val="center"/>
              <w:rPr>
                <w:color w:val="auto"/>
                <w:sz w:val="18"/>
                <w:szCs w:val="18"/>
              </w:rPr>
            </w:pPr>
            <w:r w:rsidRPr="00957C38">
              <w:rPr>
                <w:color w:val="auto"/>
                <w:sz w:val="18"/>
                <w:szCs w:val="18"/>
              </w:rPr>
              <w:t>Інформація про виконання або причини невиконання</w:t>
            </w:r>
          </w:p>
        </w:tc>
      </w:tr>
      <w:tr w:rsidR="00A76468" w:rsidRPr="00CF15C6" w14:paraId="580E0E4E" w14:textId="77777777" w:rsidTr="007D40BE">
        <w:trPr>
          <w:trHeight w:val="361"/>
        </w:trPr>
        <w:tc>
          <w:tcPr>
            <w:tcW w:w="15799" w:type="dxa"/>
            <w:gridSpan w:val="16"/>
          </w:tcPr>
          <w:p w14:paraId="1149D21B" w14:textId="61DA5308" w:rsidR="00A76468" w:rsidRPr="004A75BF" w:rsidRDefault="00A76468" w:rsidP="00F406B2">
            <w:pPr>
              <w:pStyle w:val="afa"/>
              <w:jc w:val="center"/>
              <w:rPr>
                <w:b/>
                <w:sz w:val="22"/>
                <w:szCs w:val="22"/>
              </w:rPr>
            </w:pPr>
            <w:r w:rsidRPr="004A75BF">
              <w:rPr>
                <w:b/>
                <w:lang w:val="uk-UA"/>
              </w:rPr>
              <w:t>Військова частина А</w:t>
            </w:r>
            <w:r w:rsidR="00F406B2" w:rsidRPr="004A75BF">
              <w:rPr>
                <w:b/>
                <w:lang w:val="uk-UA"/>
              </w:rPr>
              <w:t>4730</w:t>
            </w:r>
          </w:p>
        </w:tc>
      </w:tr>
      <w:tr w:rsidR="00A76468" w:rsidRPr="00CF15C6" w14:paraId="167F3812" w14:textId="77777777" w:rsidTr="007D40BE">
        <w:trPr>
          <w:gridAfter w:val="1"/>
          <w:wAfter w:w="13" w:type="dxa"/>
          <w:trHeight w:val="925"/>
        </w:trPr>
        <w:tc>
          <w:tcPr>
            <w:tcW w:w="567" w:type="dxa"/>
          </w:tcPr>
          <w:p w14:paraId="11AB2116" w14:textId="4BAAEDBB" w:rsidR="00A76468" w:rsidRPr="00CF15C6" w:rsidRDefault="00671CDF" w:rsidP="005C6EE5">
            <w:pPr>
              <w:pStyle w:val="21"/>
              <w:shd w:val="clear" w:color="auto" w:fill="auto"/>
              <w:tabs>
                <w:tab w:val="left" w:leader="underscore" w:pos="6914"/>
              </w:tabs>
              <w:spacing w:after="296" w:line="322" w:lineRule="exact"/>
              <w:ind w:firstLine="0"/>
              <w:jc w:val="center"/>
              <w:rPr>
                <w:color w:val="auto"/>
                <w:sz w:val="22"/>
                <w:szCs w:val="22"/>
              </w:rPr>
            </w:pPr>
            <w:r>
              <w:rPr>
                <w:color w:val="auto"/>
                <w:sz w:val="22"/>
                <w:szCs w:val="22"/>
              </w:rPr>
              <w:t>1</w:t>
            </w:r>
          </w:p>
        </w:tc>
        <w:tc>
          <w:tcPr>
            <w:tcW w:w="2699" w:type="dxa"/>
          </w:tcPr>
          <w:p w14:paraId="6D211079" w14:textId="79F2ED0A" w:rsidR="00A76468" w:rsidRPr="004A75BF" w:rsidRDefault="00A76468" w:rsidP="005C6EE5">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На національну безпеку і оборону та на здійснення заходів правового режиму воєнного стану</w:t>
            </w:r>
          </w:p>
        </w:tc>
        <w:tc>
          <w:tcPr>
            <w:tcW w:w="3538" w:type="dxa"/>
          </w:tcPr>
          <w:p w14:paraId="2881D6BD" w14:textId="7843EF5D" w:rsidR="00F406B2" w:rsidRPr="004A75BF" w:rsidRDefault="00CF15C6" w:rsidP="00F406B2">
            <w:pPr>
              <w:pStyle w:val="21"/>
              <w:shd w:val="clear" w:color="auto" w:fill="auto"/>
              <w:tabs>
                <w:tab w:val="left" w:leader="underscore" w:pos="6914"/>
              </w:tabs>
              <w:spacing w:line="240" w:lineRule="auto"/>
              <w:ind w:firstLine="0"/>
              <w:rPr>
                <w:color w:val="auto"/>
                <w:sz w:val="20"/>
                <w:szCs w:val="20"/>
              </w:rPr>
            </w:pPr>
            <w:r w:rsidRPr="004A75BF">
              <w:rPr>
                <w:color w:val="auto"/>
                <w:sz w:val="20"/>
                <w:szCs w:val="20"/>
              </w:rPr>
              <w:t>придбання обладнання довгострокового використання для вч 4730</w:t>
            </w:r>
          </w:p>
        </w:tc>
        <w:tc>
          <w:tcPr>
            <w:tcW w:w="1134" w:type="dxa"/>
          </w:tcPr>
          <w:p w14:paraId="1817CFFA" w14:textId="2AF585DD" w:rsidR="00A76468" w:rsidRPr="004A75BF" w:rsidRDefault="00A76468" w:rsidP="00F406B2">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202</w:t>
            </w:r>
            <w:r w:rsidR="00F406B2" w:rsidRPr="004A75BF">
              <w:rPr>
                <w:color w:val="auto"/>
                <w:sz w:val="20"/>
                <w:szCs w:val="20"/>
              </w:rPr>
              <w:t>4</w:t>
            </w:r>
          </w:p>
        </w:tc>
        <w:tc>
          <w:tcPr>
            <w:tcW w:w="1412" w:type="dxa"/>
          </w:tcPr>
          <w:p w14:paraId="64926FF4" w14:textId="2FB76650" w:rsidR="00A76468" w:rsidRPr="004A75BF" w:rsidRDefault="00F406B2" w:rsidP="00CF15C6">
            <w:pPr>
              <w:pStyle w:val="21"/>
              <w:shd w:val="clear" w:color="auto" w:fill="auto"/>
              <w:tabs>
                <w:tab w:val="left" w:leader="underscore" w:pos="6914"/>
              </w:tabs>
              <w:spacing w:line="240" w:lineRule="auto"/>
              <w:ind w:firstLine="0"/>
              <w:jc w:val="center"/>
              <w:rPr>
                <w:color w:val="auto"/>
                <w:sz w:val="20"/>
                <w:szCs w:val="20"/>
              </w:rPr>
            </w:pPr>
            <w:r w:rsidRPr="004A75BF">
              <w:rPr>
                <w:sz w:val="20"/>
                <w:szCs w:val="20"/>
              </w:rPr>
              <w:t>КП «Ритуальн</w:t>
            </w:r>
            <w:r w:rsidR="00CF15C6" w:rsidRPr="004A75BF">
              <w:rPr>
                <w:sz w:val="20"/>
                <w:szCs w:val="20"/>
              </w:rPr>
              <w:t>а</w:t>
            </w:r>
            <w:r w:rsidRPr="004A75BF">
              <w:rPr>
                <w:sz w:val="20"/>
                <w:szCs w:val="20"/>
              </w:rPr>
              <w:t xml:space="preserve"> с</w:t>
            </w:r>
            <w:r w:rsidR="00CF15C6" w:rsidRPr="004A75BF">
              <w:rPr>
                <w:sz w:val="20"/>
                <w:szCs w:val="20"/>
              </w:rPr>
              <w:t>лужба</w:t>
            </w:r>
            <w:r w:rsidRPr="004A75BF">
              <w:rPr>
                <w:sz w:val="20"/>
                <w:szCs w:val="20"/>
              </w:rPr>
              <w:t>»</w:t>
            </w:r>
          </w:p>
        </w:tc>
        <w:tc>
          <w:tcPr>
            <w:tcW w:w="950" w:type="dxa"/>
            <w:gridSpan w:val="2"/>
          </w:tcPr>
          <w:p w14:paraId="60DDBE14" w14:textId="79F406A4" w:rsidR="00A76468" w:rsidRPr="004A75BF" w:rsidRDefault="00F406B2" w:rsidP="005C6EE5">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99,9</w:t>
            </w:r>
          </w:p>
        </w:tc>
        <w:tc>
          <w:tcPr>
            <w:tcW w:w="1097" w:type="dxa"/>
            <w:gridSpan w:val="2"/>
          </w:tcPr>
          <w:p w14:paraId="35D1E852" w14:textId="13507EB8" w:rsidR="00A76468" w:rsidRPr="004A75BF" w:rsidRDefault="00CF15C6" w:rsidP="005C6EE5">
            <w:pPr>
              <w:pStyle w:val="21"/>
              <w:shd w:val="clear" w:color="auto" w:fill="auto"/>
              <w:tabs>
                <w:tab w:val="left" w:leader="underscore" w:pos="6914"/>
              </w:tabs>
              <w:spacing w:line="240" w:lineRule="auto"/>
              <w:ind w:firstLine="0"/>
              <w:jc w:val="center"/>
              <w:rPr>
                <w:color w:val="auto"/>
                <w:sz w:val="20"/>
                <w:szCs w:val="20"/>
              </w:rPr>
            </w:pPr>
            <w:r w:rsidRPr="00BB44B7">
              <w:rPr>
                <w:color w:val="auto"/>
                <w:sz w:val="20"/>
                <w:szCs w:val="20"/>
              </w:rPr>
              <w:t>99,9</w:t>
            </w:r>
          </w:p>
        </w:tc>
        <w:tc>
          <w:tcPr>
            <w:tcW w:w="850" w:type="dxa"/>
            <w:gridSpan w:val="2"/>
          </w:tcPr>
          <w:p w14:paraId="480FA95A" w14:textId="5ACA7232" w:rsidR="00A76468" w:rsidRPr="004A75BF" w:rsidRDefault="00671CDF" w:rsidP="005C6EE5">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50CA7093" w14:textId="3E5117ED" w:rsidR="00A76468" w:rsidRPr="004A75BF" w:rsidRDefault="00A76468" w:rsidP="005C6EE5">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100</w:t>
            </w:r>
          </w:p>
        </w:tc>
        <w:tc>
          <w:tcPr>
            <w:tcW w:w="2546" w:type="dxa"/>
            <w:gridSpan w:val="2"/>
          </w:tcPr>
          <w:p w14:paraId="014D88A1" w14:textId="4AF6347B" w:rsidR="00A76468" w:rsidRPr="004A75BF" w:rsidRDefault="00CF15C6" w:rsidP="00570576">
            <w:pPr>
              <w:pStyle w:val="21"/>
              <w:shd w:val="clear" w:color="auto" w:fill="auto"/>
              <w:tabs>
                <w:tab w:val="left" w:leader="underscore" w:pos="6914"/>
              </w:tabs>
              <w:spacing w:line="240" w:lineRule="auto"/>
              <w:ind w:firstLine="0"/>
              <w:rPr>
                <w:color w:val="auto"/>
                <w:sz w:val="20"/>
                <w:szCs w:val="20"/>
              </w:rPr>
            </w:pPr>
            <w:r w:rsidRPr="004A75BF">
              <w:rPr>
                <w:rFonts w:eastAsia="Microsoft Sans Serif"/>
                <w:sz w:val="20"/>
                <w:szCs w:val="20"/>
              </w:rPr>
              <w:t>скрині морозильні - 3 шт.</w:t>
            </w:r>
          </w:p>
        </w:tc>
      </w:tr>
      <w:tr w:rsidR="004A75BF" w:rsidRPr="00E9288E" w14:paraId="2A038327" w14:textId="77777777" w:rsidTr="004A75BF">
        <w:trPr>
          <w:gridAfter w:val="1"/>
          <w:wAfter w:w="13" w:type="dxa"/>
          <w:trHeight w:val="731"/>
        </w:trPr>
        <w:tc>
          <w:tcPr>
            <w:tcW w:w="567" w:type="dxa"/>
          </w:tcPr>
          <w:p w14:paraId="5A22A4C8" w14:textId="776EF9BE" w:rsidR="004A75BF" w:rsidRPr="00B955AE" w:rsidRDefault="00671CDF" w:rsidP="004A75BF">
            <w:pPr>
              <w:pStyle w:val="21"/>
              <w:shd w:val="clear" w:color="auto" w:fill="auto"/>
              <w:tabs>
                <w:tab w:val="left" w:leader="underscore" w:pos="6914"/>
              </w:tabs>
              <w:spacing w:after="296" w:line="322" w:lineRule="exact"/>
              <w:ind w:firstLine="0"/>
              <w:jc w:val="center"/>
              <w:rPr>
                <w:color w:val="auto"/>
                <w:sz w:val="26"/>
                <w:szCs w:val="26"/>
                <w:highlight w:val="yellow"/>
              </w:rPr>
            </w:pPr>
            <w:r w:rsidRPr="00671CDF">
              <w:rPr>
                <w:color w:val="auto"/>
                <w:sz w:val="26"/>
                <w:szCs w:val="26"/>
              </w:rPr>
              <w:t>2</w:t>
            </w:r>
          </w:p>
        </w:tc>
        <w:tc>
          <w:tcPr>
            <w:tcW w:w="2699" w:type="dxa"/>
          </w:tcPr>
          <w:p w14:paraId="7E187388" w14:textId="77777777" w:rsidR="004A75BF" w:rsidRPr="00B47990" w:rsidRDefault="004A75BF"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0B15114F" w14:textId="77777777" w:rsidR="004A75BF" w:rsidRPr="00B47990" w:rsidRDefault="004A75BF" w:rsidP="004A75BF">
            <w:pPr>
              <w:pBdr>
                <w:top w:val="nil"/>
                <w:left w:val="nil"/>
                <w:bottom w:val="nil"/>
                <w:right w:val="nil"/>
                <w:between w:val="nil"/>
              </w:pBdr>
              <w:rPr>
                <w:rFonts w:ascii="Times New Roman" w:hAnsi="Times New Roman" w:cs="Times New Roman"/>
                <w:color w:val="auto"/>
                <w:sz w:val="20"/>
                <w:szCs w:val="20"/>
              </w:rPr>
            </w:pPr>
            <w:r w:rsidRPr="00B47990">
              <w:rPr>
                <w:rFonts w:ascii="Times New Roman" w:hAnsi="Times New Roman" w:cs="Times New Roman"/>
                <w:color w:val="auto"/>
                <w:sz w:val="20"/>
                <w:szCs w:val="20"/>
              </w:rPr>
              <w:t>субвенція з місцевого бюджету вч А4730 на придбання канцелярських товарів, приладдя та паперу офісного</w:t>
            </w:r>
          </w:p>
        </w:tc>
        <w:tc>
          <w:tcPr>
            <w:tcW w:w="1134" w:type="dxa"/>
          </w:tcPr>
          <w:p w14:paraId="4245C290" w14:textId="77777777" w:rsidR="004A75BF" w:rsidRPr="00B47990" w:rsidRDefault="004A75BF"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2024</w:t>
            </w:r>
          </w:p>
        </w:tc>
        <w:tc>
          <w:tcPr>
            <w:tcW w:w="1412" w:type="dxa"/>
          </w:tcPr>
          <w:p w14:paraId="0945F75E" w14:textId="77777777" w:rsidR="004A75BF" w:rsidRPr="00B47990" w:rsidRDefault="004A75BF" w:rsidP="004A75BF">
            <w:pPr>
              <w:pStyle w:val="21"/>
              <w:shd w:val="clear" w:color="auto" w:fill="auto"/>
              <w:tabs>
                <w:tab w:val="left" w:leader="underscore" w:pos="6914"/>
              </w:tabs>
              <w:spacing w:line="240" w:lineRule="auto"/>
              <w:ind w:firstLine="0"/>
              <w:rPr>
                <w:color w:val="auto"/>
                <w:sz w:val="20"/>
                <w:szCs w:val="20"/>
              </w:rPr>
            </w:pPr>
            <w:r w:rsidRPr="00B47990">
              <w:rPr>
                <w:color w:val="auto"/>
                <w:sz w:val="20"/>
                <w:szCs w:val="20"/>
              </w:rPr>
              <w:t>Управління капітального будівництва</w:t>
            </w:r>
          </w:p>
        </w:tc>
        <w:tc>
          <w:tcPr>
            <w:tcW w:w="950" w:type="dxa"/>
            <w:gridSpan w:val="2"/>
          </w:tcPr>
          <w:p w14:paraId="5C2F7796" w14:textId="61E59B26" w:rsidR="004A75BF" w:rsidRPr="00B47990" w:rsidRDefault="004A75BF"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700</w:t>
            </w:r>
            <w:r w:rsidR="009F7EB2">
              <w:rPr>
                <w:color w:val="auto"/>
                <w:sz w:val="20"/>
                <w:szCs w:val="20"/>
              </w:rPr>
              <w:t>,0</w:t>
            </w:r>
          </w:p>
        </w:tc>
        <w:tc>
          <w:tcPr>
            <w:tcW w:w="1097" w:type="dxa"/>
            <w:gridSpan w:val="2"/>
          </w:tcPr>
          <w:p w14:paraId="240B964D" w14:textId="77777777" w:rsidR="004A75BF" w:rsidRPr="00B47990" w:rsidRDefault="004A75BF" w:rsidP="004A75BF">
            <w:pPr>
              <w:pStyle w:val="21"/>
              <w:shd w:val="clear" w:color="auto" w:fill="auto"/>
              <w:tabs>
                <w:tab w:val="left" w:leader="underscore" w:pos="6914"/>
              </w:tabs>
              <w:spacing w:line="240" w:lineRule="auto"/>
              <w:ind w:firstLine="0"/>
              <w:jc w:val="center"/>
              <w:rPr>
                <w:color w:val="auto"/>
                <w:sz w:val="20"/>
                <w:szCs w:val="20"/>
              </w:rPr>
            </w:pPr>
            <w:r w:rsidRPr="00BB44B7">
              <w:rPr>
                <w:color w:val="auto"/>
                <w:sz w:val="20"/>
                <w:szCs w:val="20"/>
              </w:rPr>
              <w:t>593,82</w:t>
            </w:r>
          </w:p>
        </w:tc>
        <w:tc>
          <w:tcPr>
            <w:tcW w:w="850" w:type="dxa"/>
            <w:gridSpan w:val="2"/>
          </w:tcPr>
          <w:p w14:paraId="6B91D585" w14:textId="238BC8AC" w:rsidR="004A75BF" w:rsidRPr="00B47990" w:rsidRDefault="00671CDF"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54B94F71" w14:textId="2952A69F" w:rsidR="004A75BF" w:rsidRPr="00B47990" w:rsidRDefault="00BB44B7"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84</w:t>
            </w:r>
          </w:p>
        </w:tc>
        <w:tc>
          <w:tcPr>
            <w:tcW w:w="2546" w:type="dxa"/>
            <w:gridSpan w:val="2"/>
          </w:tcPr>
          <w:p w14:paraId="64299344" w14:textId="4B053775" w:rsidR="00B47990" w:rsidRPr="00B47990" w:rsidRDefault="00B47990" w:rsidP="00B47990">
            <w:pPr>
              <w:rPr>
                <w:rFonts w:ascii="Times New Roman" w:hAnsi="Times New Roman" w:cs="Times New Roman"/>
                <w:color w:val="auto"/>
                <w:sz w:val="20"/>
                <w:szCs w:val="20"/>
              </w:rPr>
            </w:pPr>
            <w:r w:rsidRPr="00B47990">
              <w:rPr>
                <w:rFonts w:ascii="Times New Roman" w:hAnsi="Times New Roman" w:cs="Times New Roman"/>
                <w:color w:val="auto"/>
                <w:sz w:val="20"/>
                <w:szCs w:val="20"/>
              </w:rPr>
              <w:t xml:space="preserve">Комплект резервного живлення ДБЖ + </w:t>
            </w:r>
            <w:proofErr w:type="spellStart"/>
            <w:r w:rsidRPr="00B47990">
              <w:rPr>
                <w:rFonts w:ascii="Times New Roman" w:hAnsi="Times New Roman" w:cs="Times New Roman"/>
                <w:color w:val="auto"/>
                <w:sz w:val="20"/>
                <w:szCs w:val="20"/>
              </w:rPr>
              <w:t>гелева</w:t>
            </w:r>
            <w:proofErr w:type="spellEnd"/>
            <w:r w:rsidRPr="00B47990">
              <w:rPr>
                <w:rFonts w:ascii="Times New Roman" w:hAnsi="Times New Roman" w:cs="Times New Roman"/>
                <w:color w:val="auto"/>
                <w:sz w:val="20"/>
                <w:szCs w:val="20"/>
              </w:rPr>
              <w:t xml:space="preserve"> батарея (</w:t>
            </w:r>
            <w:r w:rsidRPr="00B47990">
              <w:rPr>
                <w:rFonts w:ascii="Times New Roman" w:hAnsi="Times New Roman" w:cs="Times New Roman"/>
                <w:color w:val="auto"/>
                <w:sz w:val="20"/>
                <w:szCs w:val="20"/>
                <w:lang w:val="en-US"/>
              </w:rPr>
              <w:t>UPS</w:t>
            </w:r>
            <w:r w:rsidRPr="00B47990">
              <w:rPr>
                <w:rFonts w:ascii="Times New Roman" w:hAnsi="Times New Roman" w:cs="Times New Roman"/>
                <w:color w:val="auto"/>
                <w:sz w:val="20"/>
                <w:szCs w:val="20"/>
              </w:rPr>
              <w:t xml:space="preserve"> 81500+АКБ </w:t>
            </w:r>
            <w:r w:rsidRPr="00B47990">
              <w:rPr>
                <w:rFonts w:ascii="Times New Roman" w:hAnsi="Times New Roman" w:cs="Times New Roman"/>
                <w:color w:val="auto"/>
                <w:sz w:val="20"/>
                <w:szCs w:val="20"/>
                <w:lang w:val="en-US"/>
              </w:rPr>
              <w:t>GL</w:t>
            </w:r>
            <w:r w:rsidRPr="00B47990">
              <w:rPr>
                <w:rFonts w:ascii="Times New Roman" w:hAnsi="Times New Roman" w:cs="Times New Roman"/>
                <w:color w:val="auto"/>
                <w:sz w:val="20"/>
                <w:szCs w:val="20"/>
              </w:rPr>
              <w:t xml:space="preserve"> 200 </w:t>
            </w:r>
            <w:proofErr w:type="spellStart"/>
            <w:r w:rsidRPr="00B47990">
              <w:rPr>
                <w:rFonts w:ascii="Times New Roman" w:hAnsi="Times New Roman" w:cs="Times New Roman"/>
                <w:color w:val="auto"/>
                <w:sz w:val="20"/>
                <w:szCs w:val="20"/>
                <w:lang w:val="en-US"/>
              </w:rPr>
              <w:t>Wh</w:t>
            </w:r>
            <w:proofErr w:type="spellEnd"/>
            <w:r w:rsidRPr="00B47990">
              <w:rPr>
                <w:rFonts w:ascii="Times New Roman" w:hAnsi="Times New Roman" w:cs="Times New Roman"/>
                <w:color w:val="auto"/>
                <w:sz w:val="20"/>
                <w:szCs w:val="20"/>
              </w:rPr>
              <w:t xml:space="preserve">) Портативні комп’ютери (ноутбуки </w:t>
            </w:r>
            <w:r w:rsidRPr="00B47990">
              <w:rPr>
                <w:rFonts w:ascii="Times New Roman" w:hAnsi="Times New Roman" w:cs="Times New Roman"/>
                <w:color w:val="auto"/>
                <w:sz w:val="20"/>
                <w:szCs w:val="20"/>
                <w:lang w:val="en-US"/>
              </w:rPr>
              <w:t>HP</w:t>
            </w:r>
            <w:r w:rsidRPr="00B47990">
              <w:rPr>
                <w:rFonts w:ascii="Times New Roman" w:hAnsi="Times New Roman" w:cs="Times New Roman"/>
                <w:color w:val="auto"/>
                <w:sz w:val="20"/>
                <w:szCs w:val="20"/>
              </w:rPr>
              <w:t xml:space="preserve"> 250 </w:t>
            </w:r>
            <w:r w:rsidRPr="00B47990">
              <w:rPr>
                <w:rFonts w:ascii="Times New Roman" w:hAnsi="Times New Roman" w:cs="Times New Roman"/>
                <w:color w:val="auto"/>
                <w:sz w:val="20"/>
                <w:szCs w:val="20"/>
                <w:lang w:val="en-US"/>
              </w:rPr>
              <w:t>G</w:t>
            </w:r>
            <w:r w:rsidRPr="00B47990">
              <w:rPr>
                <w:rFonts w:ascii="Times New Roman" w:hAnsi="Times New Roman" w:cs="Times New Roman"/>
                <w:color w:val="auto"/>
                <w:sz w:val="20"/>
                <w:szCs w:val="20"/>
              </w:rPr>
              <w:t>9 (8</w:t>
            </w:r>
            <w:r w:rsidRPr="00B47990">
              <w:rPr>
                <w:rFonts w:ascii="Times New Roman" w:hAnsi="Times New Roman" w:cs="Times New Roman"/>
                <w:color w:val="auto"/>
                <w:sz w:val="20"/>
                <w:szCs w:val="20"/>
                <w:lang w:val="en-US"/>
              </w:rPr>
              <w:t>A</w:t>
            </w:r>
            <w:r w:rsidRPr="00B47990">
              <w:rPr>
                <w:rFonts w:ascii="Times New Roman" w:hAnsi="Times New Roman" w:cs="Times New Roman"/>
                <w:color w:val="auto"/>
                <w:sz w:val="20"/>
                <w:szCs w:val="20"/>
              </w:rPr>
              <w:t>5</w:t>
            </w:r>
            <w:r w:rsidRPr="00B47990">
              <w:rPr>
                <w:rFonts w:ascii="Times New Roman" w:hAnsi="Times New Roman" w:cs="Times New Roman"/>
                <w:color w:val="auto"/>
                <w:sz w:val="20"/>
                <w:szCs w:val="20"/>
                <w:lang w:val="en-US"/>
              </w:rPr>
              <w:t>U</w:t>
            </w:r>
            <w:r w:rsidRPr="00B47990">
              <w:rPr>
                <w:rFonts w:ascii="Times New Roman" w:hAnsi="Times New Roman" w:cs="Times New Roman"/>
                <w:color w:val="auto"/>
                <w:sz w:val="20"/>
                <w:szCs w:val="20"/>
              </w:rPr>
              <w:t>1</w:t>
            </w:r>
            <w:r w:rsidRPr="00B47990">
              <w:rPr>
                <w:rFonts w:ascii="Times New Roman" w:hAnsi="Times New Roman" w:cs="Times New Roman"/>
                <w:color w:val="auto"/>
                <w:sz w:val="20"/>
                <w:szCs w:val="20"/>
                <w:lang w:val="en-US"/>
              </w:rPr>
              <w:t>EA</w:t>
            </w:r>
            <w:r w:rsidRPr="00B47990">
              <w:rPr>
                <w:rFonts w:ascii="Times New Roman" w:hAnsi="Times New Roman" w:cs="Times New Roman"/>
                <w:color w:val="auto"/>
                <w:sz w:val="20"/>
                <w:szCs w:val="20"/>
              </w:rPr>
              <w:t xml:space="preserve">) Мережеве обладнання </w:t>
            </w:r>
            <w:proofErr w:type="spellStart"/>
            <w:r w:rsidRPr="00B47990">
              <w:rPr>
                <w:rFonts w:ascii="Times New Roman" w:hAnsi="Times New Roman" w:cs="Times New Roman"/>
                <w:color w:val="auto"/>
                <w:sz w:val="20"/>
                <w:szCs w:val="20"/>
              </w:rPr>
              <w:t>тепловізер</w:t>
            </w:r>
            <w:proofErr w:type="spellEnd"/>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Xiaomi</w:t>
            </w:r>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TV</w:t>
            </w:r>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A</w:t>
            </w:r>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Pro</w:t>
            </w:r>
            <w:r w:rsidRPr="00B47990">
              <w:rPr>
                <w:rFonts w:ascii="Times New Roman" w:hAnsi="Times New Roman" w:cs="Times New Roman"/>
                <w:color w:val="auto"/>
                <w:sz w:val="20"/>
                <w:szCs w:val="20"/>
              </w:rPr>
              <w:t xml:space="preserve"> 43 Точка доступу </w:t>
            </w:r>
            <w:proofErr w:type="spellStart"/>
            <w:r w:rsidRPr="00B47990">
              <w:rPr>
                <w:rFonts w:ascii="Times New Roman" w:hAnsi="Times New Roman" w:cs="Times New Roman"/>
                <w:color w:val="auto"/>
                <w:sz w:val="20"/>
                <w:szCs w:val="20"/>
                <w:lang w:val="en-US"/>
              </w:rPr>
              <w:t>Mikrotik</w:t>
            </w:r>
            <w:proofErr w:type="spellEnd"/>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LHG</w:t>
            </w:r>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XL</w:t>
            </w:r>
            <w:r w:rsidRPr="00B47990">
              <w:rPr>
                <w:rFonts w:ascii="Times New Roman" w:hAnsi="Times New Roman" w:cs="Times New Roman"/>
                <w:color w:val="auto"/>
                <w:sz w:val="20"/>
                <w:szCs w:val="20"/>
              </w:rPr>
              <w:t xml:space="preserve"> 5 </w:t>
            </w:r>
            <w:r w:rsidRPr="00B47990">
              <w:rPr>
                <w:rFonts w:ascii="Times New Roman" w:hAnsi="Times New Roman" w:cs="Times New Roman"/>
                <w:color w:val="auto"/>
                <w:sz w:val="20"/>
                <w:szCs w:val="20"/>
                <w:lang w:val="en-US"/>
              </w:rPr>
              <w:t>ac</w:t>
            </w:r>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RBLHGG</w:t>
            </w:r>
            <w:r w:rsidRPr="00B47990">
              <w:rPr>
                <w:rFonts w:ascii="Times New Roman" w:hAnsi="Times New Roman" w:cs="Times New Roman"/>
                <w:color w:val="auto"/>
                <w:sz w:val="20"/>
                <w:szCs w:val="20"/>
              </w:rPr>
              <w:t xml:space="preserve"> –</w:t>
            </w:r>
            <w:proofErr w:type="spellStart"/>
            <w:r w:rsidRPr="00B47990">
              <w:rPr>
                <w:rFonts w:ascii="Times New Roman" w:hAnsi="Times New Roman" w:cs="Times New Roman"/>
                <w:color w:val="auto"/>
                <w:sz w:val="20"/>
                <w:szCs w:val="20"/>
                <w:lang w:val="en-US"/>
              </w:rPr>
              <w:t>acD</w:t>
            </w:r>
            <w:proofErr w:type="spellEnd"/>
            <w:r w:rsidRPr="00B47990">
              <w:rPr>
                <w:rFonts w:ascii="Times New Roman" w:hAnsi="Times New Roman" w:cs="Times New Roman"/>
                <w:color w:val="auto"/>
                <w:sz w:val="20"/>
                <w:szCs w:val="20"/>
              </w:rPr>
              <w:t>-</w:t>
            </w:r>
            <w:r w:rsidRPr="00B47990">
              <w:rPr>
                <w:rFonts w:ascii="Times New Roman" w:hAnsi="Times New Roman" w:cs="Times New Roman"/>
                <w:color w:val="auto"/>
                <w:sz w:val="20"/>
                <w:szCs w:val="20"/>
                <w:lang w:val="en-US"/>
              </w:rPr>
              <w:t>XL</w:t>
            </w:r>
          </w:p>
        </w:tc>
      </w:tr>
      <w:tr w:rsidR="00136358" w:rsidRPr="00E9288E" w14:paraId="204A41AC" w14:textId="77777777" w:rsidTr="00C72E2F">
        <w:trPr>
          <w:gridAfter w:val="1"/>
          <w:wAfter w:w="13" w:type="dxa"/>
          <w:trHeight w:val="731"/>
        </w:trPr>
        <w:tc>
          <w:tcPr>
            <w:tcW w:w="567" w:type="dxa"/>
          </w:tcPr>
          <w:p w14:paraId="23E2FFF4" w14:textId="776FF3EB" w:rsidR="00136358" w:rsidRPr="00136358" w:rsidRDefault="00671CDF" w:rsidP="00C72E2F">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lastRenderedPageBreak/>
              <w:t>3</w:t>
            </w:r>
          </w:p>
        </w:tc>
        <w:tc>
          <w:tcPr>
            <w:tcW w:w="2699" w:type="dxa"/>
          </w:tcPr>
          <w:p w14:paraId="5681EF35" w14:textId="77777777" w:rsidR="00136358" w:rsidRPr="00136358" w:rsidRDefault="00136358" w:rsidP="00C72E2F">
            <w:pPr>
              <w:pStyle w:val="21"/>
              <w:shd w:val="clear" w:color="auto" w:fill="auto"/>
              <w:tabs>
                <w:tab w:val="left" w:leader="underscore" w:pos="6914"/>
              </w:tabs>
              <w:spacing w:line="240" w:lineRule="auto"/>
              <w:ind w:firstLine="0"/>
              <w:jc w:val="center"/>
              <w:rPr>
                <w:color w:val="auto"/>
                <w:sz w:val="20"/>
                <w:szCs w:val="20"/>
              </w:rPr>
            </w:pPr>
            <w:r w:rsidRPr="00136358">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51C2AD9A" w14:textId="77777777" w:rsidR="00136358" w:rsidRPr="00136358" w:rsidRDefault="00136358" w:rsidP="00C72E2F">
            <w:pPr>
              <w:pBdr>
                <w:top w:val="nil"/>
                <w:left w:val="nil"/>
                <w:bottom w:val="nil"/>
                <w:right w:val="nil"/>
                <w:between w:val="nil"/>
              </w:pBdr>
              <w:rPr>
                <w:rFonts w:ascii="Times New Roman" w:hAnsi="Times New Roman" w:cs="Times New Roman"/>
                <w:color w:val="auto"/>
                <w:sz w:val="20"/>
                <w:szCs w:val="20"/>
              </w:rPr>
            </w:pPr>
            <w:r w:rsidRPr="00136358">
              <w:rPr>
                <w:rFonts w:ascii="Times New Roman" w:hAnsi="Times New Roman" w:cs="Times New Roman"/>
                <w:color w:val="auto"/>
                <w:sz w:val="20"/>
                <w:szCs w:val="20"/>
              </w:rPr>
              <w:t>субвенція для вч А4730 на технічне обслуговування та ремонт дизельних, бензинових генераторів</w:t>
            </w:r>
          </w:p>
        </w:tc>
        <w:tc>
          <w:tcPr>
            <w:tcW w:w="1134" w:type="dxa"/>
          </w:tcPr>
          <w:p w14:paraId="348AD59F" w14:textId="77777777" w:rsidR="00136358" w:rsidRPr="00136358" w:rsidRDefault="00136358" w:rsidP="00C72E2F">
            <w:pPr>
              <w:pStyle w:val="21"/>
              <w:shd w:val="clear" w:color="auto" w:fill="auto"/>
              <w:tabs>
                <w:tab w:val="left" w:leader="underscore" w:pos="6914"/>
              </w:tabs>
              <w:spacing w:line="240" w:lineRule="auto"/>
              <w:ind w:firstLine="0"/>
              <w:jc w:val="center"/>
              <w:rPr>
                <w:color w:val="auto"/>
                <w:sz w:val="20"/>
                <w:szCs w:val="20"/>
              </w:rPr>
            </w:pPr>
            <w:r w:rsidRPr="00136358">
              <w:rPr>
                <w:color w:val="auto"/>
                <w:sz w:val="20"/>
                <w:szCs w:val="20"/>
              </w:rPr>
              <w:t>2024</w:t>
            </w:r>
          </w:p>
        </w:tc>
        <w:tc>
          <w:tcPr>
            <w:tcW w:w="1412" w:type="dxa"/>
          </w:tcPr>
          <w:p w14:paraId="4D320516" w14:textId="77777777" w:rsidR="00136358" w:rsidRPr="00136358" w:rsidRDefault="00136358" w:rsidP="00C72E2F">
            <w:pPr>
              <w:pStyle w:val="21"/>
              <w:shd w:val="clear" w:color="auto" w:fill="auto"/>
              <w:tabs>
                <w:tab w:val="left" w:leader="underscore" w:pos="6914"/>
              </w:tabs>
              <w:spacing w:line="240" w:lineRule="auto"/>
              <w:ind w:firstLine="0"/>
              <w:rPr>
                <w:color w:val="auto"/>
                <w:sz w:val="20"/>
                <w:szCs w:val="20"/>
              </w:rPr>
            </w:pPr>
            <w:r w:rsidRPr="00136358">
              <w:rPr>
                <w:color w:val="auto"/>
                <w:sz w:val="20"/>
                <w:szCs w:val="20"/>
              </w:rPr>
              <w:t xml:space="preserve">        А4730</w:t>
            </w:r>
          </w:p>
        </w:tc>
        <w:tc>
          <w:tcPr>
            <w:tcW w:w="950" w:type="dxa"/>
            <w:gridSpan w:val="2"/>
          </w:tcPr>
          <w:p w14:paraId="12F9EC0B" w14:textId="77777777" w:rsidR="00136358" w:rsidRPr="00136358" w:rsidRDefault="00136358" w:rsidP="00C72E2F">
            <w:pPr>
              <w:pStyle w:val="21"/>
              <w:shd w:val="clear" w:color="auto" w:fill="auto"/>
              <w:tabs>
                <w:tab w:val="left" w:leader="underscore" w:pos="6914"/>
              </w:tabs>
              <w:spacing w:line="240" w:lineRule="auto"/>
              <w:ind w:firstLine="0"/>
              <w:jc w:val="center"/>
              <w:rPr>
                <w:color w:val="auto"/>
                <w:sz w:val="20"/>
                <w:szCs w:val="20"/>
              </w:rPr>
            </w:pPr>
            <w:r w:rsidRPr="00136358">
              <w:rPr>
                <w:color w:val="auto"/>
                <w:sz w:val="20"/>
                <w:szCs w:val="20"/>
              </w:rPr>
              <w:t>20,0</w:t>
            </w:r>
          </w:p>
        </w:tc>
        <w:tc>
          <w:tcPr>
            <w:tcW w:w="1097" w:type="dxa"/>
            <w:gridSpan w:val="2"/>
          </w:tcPr>
          <w:p w14:paraId="18E12DAD" w14:textId="77777777" w:rsidR="00136358" w:rsidRPr="00136358" w:rsidRDefault="00136358" w:rsidP="00C72E2F">
            <w:pPr>
              <w:pStyle w:val="21"/>
              <w:shd w:val="clear" w:color="auto" w:fill="auto"/>
              <w:tabs>
                <w:tab w:val="left" w:leader="underscore" w:pos="6914"/>
              </w:tabs>
              <w:spacing w:line="240" w:lineRule="auto"/>
              <w:ind w:firstLine="0"/>
              <w:jc w:val="center"/>
              <w:rPr>
                <w:color w:val="auto"/>
                <w:sz w:val="20"/>
                <w:szCs w:val="20"/>
              </w:rPr>
            </w:pPr>
            <w:r w:rsidRPr="00BB44B7">
              <w:rPr>
                <w:color w:val="auto"/>
                <w:sz w:val="20"/>
                <w:szCs w:val="20"/>
              </w:rPr>
              <w:t>20,0</w:t>
            </w:r>
          </w:p>
        </w:tc>
        <w:tc>
          <w:tcPr>
            <w:tcW w:w="850" w:type="dxa"/>
            <w:gridSpan w:val="2"/>
          </w:tcPr>
          <w:p w14:paraId="11A20ADC" w14:textId="7B8097E3" w:rsidR="00136358" w:rsidRPr="00136358" w:rsidRDefault="00BB44B7" w:rsidP="00C72E2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10875891" w14:textId="62C94881" w:rsidR="00136358" w:rsidRPr="00136358" w:rsidRDefault="00BB44B7" w:rsidP="00C72E2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100</w:t>
            </w:r>
          </w:p>
        </w:tc>
        <w:tc>
          <w:tcPr>
            <w:tcW w:w="2546" w:type="dxa"/>
            <w:gridSpan w:val="2"/>
          </w:tcPr>
          <w:p w14:paraId="335D6075" w14:textId="336ED334" w:rsidR="00136358" w:rsidRPr="00E9288E" w:rsidRDefault="00BB44B7" w:rsidP="00C72E2F">
            <w:pPr>
              <w:rPr>
                <w:rFonts w:ascii="Times New Roman" w:hAnsi="Times New Roman" w:cs="Times New Roman"/>
                <w:color w:val="FF0000"/>
                <w:sz w:val="20"/>
                <w:szCs w:val="20"/>
                <w:highlight w:val="yellow"/>
              </w:rPr>
            </w:pPr>
            <w:r w:rsidRPr="00BB44B7">
              <w:rPr>
                <w:rFonts w:ascii="Times New Roman" w:hAnsi="Times New Roman" w:cs="Times New Roman"/>
                <w:color w:val="auto"/>
                <w:sz w:val="20"/>
                <w:szCs w:val="20"/>
              </w:rPr>
              <w:t xml:space="preserve">Ремонт та технічне забезпечення генератора </w:t>
            </w:r>
            <w:r w:rsidR="00C118E4">
              <w:rPr>
                <w:rFonts w:ascii="Times New Roman" w:hAnsi="Times New Roman" w:cs="Times New Roman"/>
                <w:color w:val="auto"/>
                <w:sz w:val="20"/>
                <w:szCs w:val="20"/>
              </w:rPr>
              <w:t xml:space="preserve">в кількості 10 шт. </w:t>
            </w:r>
          </w:p>
        </w:tc>
      </w:tr>
      <w:tr w:rsidR="00A76468" w:rsidRPr="00B955AE" w14:paraId="7C49D87B" w14:textId="77777777" w:rsidTr="007D40BE">
        <w:trPr>
          <w:trHeight w:val="265"/>
        </w:trPr>
        <w:tc>
          <w:tcPr>
            <w:tcW w:w="15799" w:type="dxa"/>
            <w:gridSpan w:val="16"/>
            <w:shd w:val="clear" w:color="auto" w:fill="auto"/>
          </w:tcPr>
          <w:p w14:paraId="7B18AA4A" w14:textId="022BC52F" w:rsidR="00A76468" w:rsidRPr="00B47990" w:rsidRDefault="00E43E39" w:rsidP="00570576">
            <w:pPr>
              <w:pStyle w:val="afa"/>
              <w:jc w:val="center"/>
              <w:rPr>
                <w:sz w:val="22"/>
                <w:szCs w:val="22"/>
              </w:rPr>
            </w:pPr>
            <w:r w:rsidRPr="00B47990">
              <w:rPr>
                <w:b/>
                <w:lang w:val="uk-UA"/>
              </w:rPr>
              <w:t xml:space="preserve">Четвертому відділу Одеського районного територіального центру комплектування та соціальної підтримки Одеської області </w:t>
            </w:r>
          </w:p>
        </w:tc>
      </w:tr>
      <w:tr w:rsidR="00A76468" w:rsidRPr="00B955AE" w14:paraId="22EE78BB" w14:textId="77777777" w:rsidTr="007D40BE">
        <w:trPr>
          <w:gridAfter w:val="1"/>
          <w:wAfter w:w="13" w:type="dxa"/>
          <w:trHeight w:val="925"/>
        </w:trPr>
        <w:tc>
          <w:tcPr>
            <w:tcW w:w="567" w:type="dxa"/>
          </w:tcPr>
          <w:p w14:paraId="4F1575CC" w14:textId="1CED6EFE" w:rsidR="00A76468" w:rsidRPr="00B47990" w:rsidRDefault="00671CDF" w:rsidP="008D3CB3">
            <w:pPr>
              <w:pStyle w:val="21"/>
              <w:shd w:val="clear" w:color="auto" w:fill="auto"/>
              <w:tabs>
                <w:tab w:val="left" w:leader="underscore" w:pos="6914"/>
              </w:tabs>
              <w:spacing w:after="296" w:line="322" w:lineRule="exact"/>
              <w:ind w:firstLine="0"/>
              <w:jc w:val="center"/>
              <w:rPr>
                <w:color w:val="auto"/>
                <w:sz w:val="22"/>
                <w:szCs w:val="22"/>
              </w:rPr>
            </w:pPr>
            <w:r>
              <w:rPr>
                <w:color w:val="auto"/>
                <w:sz w:val="22"/>
                <w:szCs w:val="22"/>
              </w:rPr>
              <w:t>4</w:t>
            </w:r>
          </w:p>
        </w:tc>
        <w:tc>
          <w:tcPr>
            <w:tcW w:w="2699" w:type="dxa"/>
          </w:tcPr>
          <w:p w14:paraId="0554E469" w14:textId="7FAD82D9" w:rsidR="00A76468" w:rsidRPr="00B47990" w:rsidRDefault="00A76468" w:rsidP="008D3CB3">
            <w:pPr>
              <w:pStyle w:val="21"/>
              <w:shd w:val="clear" w:color="auto" w:fill="auto"/>
              <w:tabs>
                <w:tab w:val="left" w:leader="underscore" w:pos="6914"/>
              </w:tabs>
              <w:spacing w:line="240" w:lineRule="auto"/>
              <w:ind w:firstLine="0"/>
              <w:jc w:val="center"/>
              <w:rPr>
                <w:color w:val="auto"/>
                <w:sz w:val="22"/>
                <w:szCs w:val="22"/>
              </w:rPr>
            </w:pPr>
            <w:r w:rsidRPr="00B47990">
              <w:rPr>
                <w:color w:val="auto"/>
                <w:sz w:val="20"/>
                <w:szCs w:val="20"/>
              </w:rPr>
              <w:t>На національну безпеку і оборону та на здійснення заходів правового режиму воєнного стану</w:t>
            </w:r>
          </w:p>
        </w:tc>
        <w:tc>
          <w:tcPr>
            <w:tcW w:w="3538" w:type="dxa"/>
          </w:tcPr>
          <w:p w14:paraId="24CB46B2" w14:textId="747DD9AE" w:rsidR="00A76468" w:rsidRPr="00B47990" w:rsidRDefault="00E43E39" w:rsidP="00F14E7E">
            <w:pPr>
              <w:pStyle w:val="21"/>
              <w:shd w:val="clear" w:color="auto" w:fill="auto"/>
              <w:tabs>
                <w:tab w:val="left" w:leader="underscore" w:pos="6914"/>
              </w:tabs>
              <w:spacing w:line="240" w:lineRule="auto"/>
              <w:ind w:firstLine="0"/>
              <w:rPr>
                <w:color w:val="auto"/>
                <w:sz w:val="22"/>
                <w:szCs w:val="22"/>
              </w:rPr>
            </w:pPr>
            <w:r w:rsidRPr="00B47990">
              <w:rPr>
                <w:color w:val="auto"/>
                <w:sz w:val="20"/>
                <w:szCs w:val="20"/>
              </w:rPr>
              <w:t>придбання та передача ПММ - 1500 л.  для забезпечення заходів з мобілізації</w:t>
            </w:r>
          </w:p>
        </w:tc>
        <w:tc>
          <w:tcPr>
            <w:tcW w:w="1134" w:type="dxa"/>
          </w:tcPr>
          <w:p w14:paraId="2563D722" w14:textId="68DA1DB0" w:rsidR="00A76468" w:rsidRPr="00B47990" w:rsidRDefault="00A76468" w:rsidP="00E43E39">
            <w:pPr>
              <w:pStyle w:val="21"/>
              <w:shd w:val="clear" w:color="auto" w:fill="auto"/>
              <w:tabs>
                <w:tab w:val="left" w:leader="underscore" w:pos="6914"/>
              </w:tabs>
              <w:spacing w:line="240" w:lineRule="auto"/>
              <w:ind w:firstLine="0"/>
              <w:jc w:val="center"/>
              <w:rPr>
                <w:color w:val="auto"/>
                <w:sz w:val="22"/>
                <w:szCs w:val="22"/>
              </w:rPr>
            </w:pPr>
            <w:r w:rsidRPr="00B47990">
              <w:rPr>
                <w:color w:val="auto"/>
                <w:sz w:val="22"/>
                <w:szCs w:val="22"/>
              </w:rPr>
              <w:t>20</w:t>
            </w:r>
            <w:r w:rsidR="00E43E39" w:rsidRPr="00B47990">
              <w:rPr>
                <w:color w:val="auto"/>
                <w:sz w:val="22"/>
                <w:szCs w:val="22"/>
              </w:rPr>
              <w:t>24</w:t>
            </w:r>
          </w:p>
        </w:tc>
        <w:tc>
          <w:tcPr>
            <w:tcW w:w="1412" w:type="dxa"/>
          </w:tcPr>
          <w:p w14:paraId="0240FD3C" w14:textId="04A54C6C" w:rsidR="00A76468" w:rsidRPr="00B47990" w:rsidRDefault="00E43E39" w:rsidP="008D3CB3">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 xml:space="preserve">Фонтанська сільська рада </w:t>
            </w:r>
          </w:p>
        </w:tc>
        <w:tc>
          <w:tcPr>
            <w:tcW w:w="950" w:type="dxa"/>
            <w:gridSpan w:val="2"/>
          </w:tcPr>
          <w:p w14:paraId="123F9E06" w14:textId="5832AA20" w:rsidR="00A76468" w:rsidRPr="00B47990" w:rsidRDefault="00E43E39" w:rsidP="008D3CB3">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74,9</w:t>
            </w:r>
          </w:p>
        </w:tc>
        <w:tc>
          <w:tcPr>
            <w:tcW w:w="1097" w:type="dxa"/>
            <w:gridSpan w:val="2"/>
          </w:tcPr>
          <w:p w14:paraId="2D9DFAA4" w14:textId="440C6312" w:rsidR="00A76468" w:rsidRPr="00B47990" w:rsidRDefault="00E43E39" w:rsidP="008D3CB3">
            <w:pPr>
              <w:pStyle w:val="21"/>
              <w:shd w:val="clear" w:color="auto" w:fill="auto"/>
              <w:tabs>
                <w:tab w:val="left" w:leader="underscore" w:pos="6914"/>
              </w:tabs>
              <w:spacing w:line="240" w:lineRule="auto"/>
              <w:ind w:firstLine="0"/>
              <w:jc w:val="center"/>
              <w:rPr>
                <w:color w:val="auto"/>
                <w:sz w:val="20"/>
                <w:szCs w:val="20"/>
              </w:rPr>
            </w:pPr>
            <w:r w:rsidRPr="00BB44B7">
              <w:rPr>
                <w:color w:val="auto"/>
                <w:sz w:val="20"/>
                <w:szCs w:val="20"/>
              </w:rPr>
              <w:t>74,9</w:t>
            </w:r>
          </w:p>
        </w:tc>
        <w:tc>
          <w:tcPr>
            <w:tcW w:w="850" w:type="dxa"/>
            <w:gridSpan w:val="2"/>
          </w:tcPr>
          <w:p w14:paraId="7BE3DDE2" w14:textId="7F86A973" w:rsidR="00A76468" w:rsidRPr="00B47990" w:rsidRDefault="00A76468" w:rsidP="008D3CB3">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так</w:t>
            </w:r>
          </w:p>
        </w:tc>
        <w:tc>
          <w:tcPr>
            <w:tcW w:w="993" w:type="dxa"/>
            <w:gridSpan w:val="2"/>
          </w:tcPr>
          <w:p w14:paraId="20A52160" w14:textId="06C62E1E" w:rsidR="00A76468" w:rsidRPr="00B47990" w:rsidRDefault="00A76468" w:rsidP="008D3CB3">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100</w:t>
            </w:r>
          </w:p>
        </w:tc>
        <w:tc>
          <w:tcPr>
            <w:tcW w:w="2546" w:type="dxa"/>
            <w:gridSpan w:val="2"/>
          </w:tcPr>
          <w:p w14:paraId="79FE1166" w14:textId="3CE37520" w:rsidR="00A76468" w:rsidRPr="00BB44B7" w:rsidRDefault="00E43E39" w:rsidP="00E43E39">
            <w:pPr>
              <w:pStyle w:val="21"/>
              <w:shd w:val="clear" w:color="auto" w:fill="auto"/>
              <w:tabs>
                <w:tab w:val="left" w:leader="underscore" w:pos="6914"/>
              </w:tabs>
              <w:spacing w:line="240" w:lineRule="auto"/>
              <w:ind w:firstLine="0"/>
              <w:rPr>
                <w:color w:val="auto"/>
                <w:sz w:val="20"/>
                <w:szCs w:val="20"/>
              </w:rPr>
            </w:pPr>
            <w:r w:rsidRPr="00BB44B7">
              <w:rPr>
                <w:color w:val="auto"/>
                <w:sz w:val="20"/>
                <w:szCs w:val="20"/>
              </w:rPr>
              <w:t xml:space="preserve">придбання та передача ПММ - 1500 л.  </w:t>
            </w:r>
          </w:p>
        </w:tc>
      </w:tr>
      <w:tr w:rsidR="00747952" w:rsidRPr="00B955AE" w14:paraId="3438517E" w14:textId="77777777" w:rsidTr="007D40BE">
        <w:trPr>
          <w:gridAfter w:val="1"/>
          <w:wAfter w:w="13" w:type="dxa"/>
          <w:trHeight w:val="925"/>
        </w:trPr>
        <w:tc>
          <w:tcPr>
            <w:tcW w:w="567" w:type="dxa"/>
          </w:tcPr>
          <w:p w14:paraId="12E85671" w14:textId="5BC7BA0C" w:rsidR="00747952" w:rsidRPr="00B47990" w:rsidRDefault="00671CDF" w:rsidP="00747952">
            <w:pPr>
              <w:pStyle w:val="21"/>
              <w:shd w:val="clear" w:color="auto" w:fill="auto"/>
              <w:tabs>
                <w:tab w:val="left" w:leader="underscore" w:pos="6914"/>
              </w:tabs>
              <w:spacing w:after="296" w:line="322" w:lineRule="exact"/>
              <w:ind w:firstLine="0"/>
              <w:jc w:val="center"/>
              <w:rPr>
                <w:color w:val="auto"/>
                <w:sz w:val="22"/>
                <w:szCs w:val="22"/>
              </w:rPr>
            </w:pPr>
            <w:r>
              <w:rPr>
                <w:color w:val="auto"/>
                <w:sz w:val="22"/>
                <w:szCs w:val="22"/>
              </w:rPr>
              <w:t>5</w:t>
            </w:r>
          </w:p>
        </w:tc>
        <w:tc>
          <w:tcPr>
            <w:tcW w:w="2699" w:type="dxa"/>
          </w:tcPr>
          <w:p w14:paraId="7648E984" w14:textId="00860359" w:rsidR="00747952" w:rsidRPr="00B4799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На національну безпеку і оборону та на здійснення заходів правового режиму воєнного стану</w:t>
            </w:r>
          </w:p>
        </w:tc>
        <w:tc>
          <w:tcPr>
            <w:tcW w:w="3538" w:type="dxa"/>
          </w:tcPr>
          <w:p w14:paraId="66335D32" w14:textId="45AB0C9B" w:rsidR="00747952" w:rsidRPr="00B47990" w:rsidRDefault="00747952" w:rsidP="00747952">
            <w:pPr>
              <w:pStyle w:val="21"/>
              <w:shd w:val="clear" w:color="auto" w:fill="auto"/>
              <w:tabs>
                <w:tab w:val="left" w:leader="underscore" w:pos="6914"/>
              </w:tabs>
              <w:spacing w:line="240" w:lineRule="auto"/>
              <w:ind w:firstLine="0"/>
              <w:rPr>
                <w:color w:val="auto"/>
                <w:sz w:val="20"/>
                <w:szCs w:val="20"/>
              </w:rPr>
            </w:pPr>
            <w:r w:rsidRPr="00B47990">
              <w:rPr>
                <w:color w:val="auto"/>
                <w:sz w:val="20"/>
                <w:szCs w:val="20"/>
              </w:rPr>
              <w:t>придбання конвертів та марок для 4 відділу Одеського РТЦК та СП</w:t>
            </w:r>
          </w:p>
        </w:tc>
        <w:tc>
          <w:tcPr>
            <w:tcW w:w="1134" w:type="dxa"/>
          </w:tcPr>
          <w:p w14:paraId="5B8B24E6" w14:textId="67B13382" w:rsidR="00747952" w:rsidRPr="00B47990" w:rsidRDefault="00747952" w:rsidP="00747952">
            <w:pPr>
              <w:pStyle w:val="21"/>
              <w:shd w:val="clear" w:color="auto" w:fill="auto"/>
              <w:tabs>
                <w:tab w:val="left" w:leader="underscore" w:pos="6914"/>
              </w:tabs>
              <w:spacing w:line="240" w:lineRule="auto"/>
              <w:ind w:firstLine="0"/>
              <w:jc w:val="center"/>
              <w:rPr>
                <w:color w:val="auto"/>
                <w:sz w:val="22"/>
                <w:szCs w:val="22"/>
              </w:rPr>
            </w:pPr>
            <w:r w:rsidRPr="00B47990">
              <w:rPr>
                <w:color w:val="auto"/>
                <w:sz w:val="22"/>
                <w:szCs w:val="22"/>
              </w:rPr>
              <w:t>2024</w:t>
            </w:r>
          </w:p>
        </w:tc>
        <w:tc>
          <w:tcPr>
            <w:tcW w:w="1412" w:type="dxa"/>
          </w:tcPr>
          <w:p w14:paraId="04136E50" w14:textId="1411EF10" w:rsidR="00747952" w:rsidRPr="00B4799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 xml:space="preserve">Фонтанська сільська рада </w:t>
            </w:r>
          </w:p>
        </w:tc>
        <w:tc>
          <w:tcPr>
            <w:tcW w:w="950" w:type="dxa"/>
            <w:gridSpan w:val="2"/>
          </w:tcPr>
          <w:p w14:paraId="787BB5F8" w14:textId="7DC73C79" w:rsidR="00747952" w:rsidRPr="00B4799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31,5</w:t>
            </w:r>
          </w:p>
        </w:tc>
        <w:tc>
          <w:tcPr>
            <w:tcW w:w="1097" w:type="dxa"/>
            <w:gridSpan w:val="2"/>
          </w:tcPr>
          <w:p w14:paraId="3D00F32A" w14:textId="769E75B8" w:rsidR="00747952" w:rsidRPr="00B4799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BB44B7">
              <w:rPr>
                <w:color w:val="auto"/>
                <w:sz w:val="20"/>
                <w:szCs w:val="20"/>
              </w:rPr>
              <w:t>22,9</w:t>
            </w:r>
          </w:p>
        </w:tc>
        <w:tc>
          <w:tcPr>
            <w:tcW w:w="850" w:type="dxa"/>
            <w:gridSpan w:val="2"/>
          </w:tcPr>
          <w:p w14:paraId="687D66B3" w14:textId="17AB7048" w:rsidR="00747952" w:rsidRPr="00B4799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так</w:t>
            </w:r>
          </w:p>
        </w:tc>
        <w:tc>
          <w:tcPr>
            <w:tcW w:w="993" w:type="dxa"/>
            <w:gridSpan w:val="2"/>
          </w:tcPr>
          <w:p w14:paraId="2DD9D611" w14:textId="6E07F5A1" w:rsidR="00747952" w:rsidRPr="00B47990" w:rsidRDefault="00BB44B7" w:rsidP="00747952">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72</w:t>
            </w:r>
          </w:p>
        </w:tc>
        <w:tc>
          <w:tcPr>
            <w:tcW w:w="2546" w:type="dxa"/>
            <w:gridSpan w:val="2"/>
          </w:tcPr>
          <w:p w14:paraId="18F61961" w14:textId="06A47629" w:rsidR="00747952" w:rsidRPr="00BB44B7" w:rsidRDefault="00FB6B85" w:rsidP="00BB44B7">
            <w:pPr>
              <w:pStyle w:val="21"/>
              <w:shd w:val="clear" w:color="auto" w:fill="auto"/>
              <w:tabs>
                <w:tab w:val="left" w:leader="underscore" w:pos="6914"/>
              </w:tabs>
              <w:spacing w:line="240" w:lineRule="auto"/>
              <w:ind w:firstLine="0"/>
              <w:rPr>
                <w:color w:val="auto"/>
                <w:sz w:val="20"/>
                <w:szCs w:val="20"/>
              </w:rPr>
            </w:pPr>
            <w:r w:rsidRPr="00BB44B7">
              <w:rPr>
                <w:color w:val="auto"/>
                <w:sz w:val="20"/>
                <w:szCs w:val="20"/>
              </w:rPr>
              <w:t>придбання марок</w:t>
            </w:r>
            <w:r w:rsidR="00BB44B7" w:rsidRPr="00BB44B7">
              <w:rPr>
                <w:color w:val="auto"/>
                <w:sz w:val="20"/>
                <w:szCs w:val="20"/>
              </w:rPr>
              <w:t xml:space="preserve"> в кількості 159 шт. </w:t>
            </w:r>
          </w:p>
        </w:tc>
      </w:tr>
      <w:tr w:rsidR="00A76468" w:rsidRPr="00B955AE" w14:paraId="0F48E83B" w14:textId="77777777" w:rsidTr="007D40BE">
        <w:trPr>
          <w:trHeight w:val="395"/>
        </w:trPr>
        <w:tc>
          <w:tcPr>
            <w:tcW w:w="15799" w:type="dxa"/>
            <w:gridSpan w:val="16"/>
          </w:tcPr>
          <w:p w14:paraId="1A0D6784" w14:textId="53E01EF1" w:rsidR="00A76468" w:rsidRPr="004A75BF" w:rsidRDefault="00A76468" w:rsidP="00E43E39">
            <w:pPr>
              <w:pStyle w:val="21"/>
              <w:shd w:val="clear" w:color="auto" w:fill="auto"/>
              <w:tabs>
                <w:tab w:val="left" w:leader="underscore" w:pos="6914"/>
              </w:tabs>
              <w:spacing w:line="240" w:lineRule="auto"/>
              <w:ind w:firstLine="0"/>
              <w:jc w:val="center"/>
              <w:rPr>
                <w:b/>
                <w:color w:val="auto"/>
                <w:sz w:val="22"/>
                <w:szCs w:val="22"/>
              </w:rPr>
            </w:pPr>
            <w:r w:rsidRPr="004A75BF">
              <w:rPr>
                <w:b/>
                <w:color w:val="auto"/>
                <w:sz w:val="24"/>
                <w:szCs w:val="24"/>
              </w:rPr>
              <w:t xml:space="preserve">Військова частина </w:t>
            </w:r>
            <w:r w:rsidR="00177090">
              <w:rPr>
                <w:b/>
                <w:color w:val="auto"/>
                <w:sz w:val="24"/>
                <w:szCs w:val="24"/>
              </w:rPr>
              <w:t>А</w:t>
            </w:r>
            <w:r w:rsidR="00E43E39" w:rsidRPr="004A75BF">
              <w:rPr>
                <w:b/>
                <w:color w:val="auto"/>
                <w:sz w:val="24"/>
                <w:szCs w:val="24"/>
              </w:rPr>
              <w:t>7052</w:t>
            </w:r>
          </w:p>
        </w:tc>
      </w:tr>
      <w:tr w:rsidR="00A76468" w:rsidRPr="00B955AE" w14:paraId="6B9B9825" w14:textId="77777777" w:rsidTr="007D40BE">
        <w:trPr>
          <w:gridAfter w:val="1"/>
          <w:wAfter w:w="13" w:type="dxa"/>
          <w:trHeight w:val="1124"/>
        </w:trPr>
        <w:tc>
          <w:tcPr>
            <w:tcW w:w="567" w:type="dxa"/>
          </w:tcPr>
          <w:p w14:paraId="362C625F" w14:textId="18394BE8" w:rsidR="00A76468" w:rsidRPr="00E43E39" w:rsidRDefault="00671CDF" w:rsidP="008D3CB3">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6</w:t>
            </w:r>
          </w:p>
        </w:tc>
        <w:tc>
          <w:tcPr>
            <w:tcW w:w="2699" w:type="dxa"/>
          </w:tcPr>
          <w:p w14:paraId="5FC69779" w14:textId="177B6337" w:rsidR="00A76468" w:rsidRPr="004A75BF" w:rsidRDefault="00A76468" w:rsidP="008D3CB3">
            <w:pPr>
              <w:pStyle w:val="21"/>
              <w:shd w:val="clear" w:color="auto" w:fill="auto"/>
              <w:tabs>
                <w:tab w:val="left" w:leader="underscore" w:pos="6914"/>
              </w:tabs>
              <w:spacing w:line="240" w:lineRule="auto"/>
              <w:ind w:firstLine="0"/>
              <w:jc w:val="center"/>
              <w:rPr>
                <w:color w:val="auto"/>
                <w:sz w:val="26"/>
                <w:szCs w:val="26"/>
              </w:rPr>
            </w:pPr>
            <w:r w:rsidRPr="004A75BF">
              <w:rPr>
                <w:color w:val="auto"/>
                <w:sz w:val="20"/>
                <w:szCs w:val="20"/>
              </w:rPr>
              <w:t>На національну безпеку і оборону та на здійснення заходів правового режиму воєнного стану</w:t>
            </w:r>
          </w:p>
        </w:tc>
        <w:tc>
          <w:tcPr>
            <w:tcW w:w="3538" w:type="dxa"/>
          </w:tcPr>
          <w:p w14:paraId="60ADE94D" w14:textId="37BC74F8" w:rsidR="00A76468" w:rsidRPr="004A75BF" w:rsidRDefault="00E43E39" w:rsidP="00177090">
            <w:pPr>
              <w:pBdr>
                <w:top w:val="nil"/>
                <w:left w:val="nil"/>
                <w:bottom w:val="nil"/>
                <w:right w:val="nil"/>
                <w:between w:val="nil"/>
              </w:pBdr>
              <w:jc w:val="both"/>
              <w:rPr>
                <w:rFonts w:ascii="Times New Roman" w:hAnsi="Times New Roman" w:cs="Times New Roman"/>
                <w:color w:val="auto"/>
                <w:sz w:val="20"/>
                <w:szCs w:val="20"/>
              </w:rPr>
            </w:pPr>
            <w:r w:rsidRPr="004A75BF">
              <w:rPr>
                <w:rFonts w:ascii="Times New Roman" w:hAnsi="Times New Roman" w:cs="Times New Roman"/>
                <w:color w:val="auto"/>
                <w:sz w:val="20"/>
                <w:szCs w:val="20"/>
              </w:rPr>
              <w:t xml:space="preserve">придбання  генераторів  шуму РЕБ у комплекті з кронштейном та кабелем,  зарядна станція </w:t>
            </w:r>
            <w:proofErr w:type="spellStart"/>
            <w:r w:rsidRPr="004A75BF">
              <w:rPr>
                <w:rFonts w:ascii="Times New Roman" w:hAnsi="Times New Roman" w:cs="Times New Roman"/>
                <w:color w:val="auto"/>
                <w:sz w:val="20"/>
                <w:szCs w:val="20"/>
              </w:rPr>
              <w:t>Yose</w:t>
            </w:r>
            <w:proofErr w:type="spellEnd"/>
            <w:r w:rsidRPr="004A75BF">
              <w:rPr>
                <w:rFonts w:ascii="Times New Roman" w:hAnsi="Times New Roman" w:cs="Times New Roman"/>
                <w:color w:val="auto"/>
                <w:sz w:val="20"/>
                <w:szCs w:val="20"/>
              </w:rPr>
              <w:t xml:space="preserve"> </w:t>
            </w:r>
            <w:proofErr w:type="spellStart"/>
            <w:r w:rsidRPr="004A75BF">
              <w:rPr>
                <w:rFonts w:ascii="Times New Roman" w:hAnsi="Times New Roman" w:cs="Times New Roman"/>
                <w:color w:val="auto"/>
                <w:sz w:val="20"/>
                <w:szCs w:val="20"/>
              </w:rPr>
              <w:t>Power</w:t>
            </w:r>
            <w:proofErr w:type="spellEnd"/>
            <w:r w:rsidRPr="004A75BF">
              <w:rPr>
                <w:rFonts w:ascii="Times New Roman" w:hAnsi="Times New Roman" w:cs="Times New Roman"/>
                <w:color w:val="auto"/>
                <w:sz w:val="20"/>
                <w:szCs w:val="20"/>
              </w:rPr>
              <w:t xml:space="preserve"> PEP-S1000, портативна зарядна станція CEBA POWERTANK 1000W (пікова потужність 2000W) LiFe04 та блок багатоканальної швидкої зарядки "</w:t>
            </w:r>
            <w:proofErr w:type="spellStart"/>
            <w:r w:rsidRPr="004A75BF">
              <w:rPr>
                <w:rFonts w:ascii="Times New Roman" w:hAnsi="Times New Roman" w:cs="Times New Roman"/>
                <w:color w:val="auto"/>
                <w:sz w:val="20"/>
                <w:szCs w:val="20"/>
              </w:rPr>
              <w:t>Bandera</w:t>
            </w:r>
            <w:proofErr w:type="spellEnd"/>
            <w:r w:rsidRPr="004A75BF">
              <w:rPr>
                <w:rFonts w:ascii="Times New Roman" w:hAnsi="Times New Roman" w:cs="Times New Roman"/>
                <w:color w:val="auto"/>
                <w:sz w:val="20"/>
                <w:szCs w:val="20"/>
              </w:rPr>
              <w:t xml:space="preserve"> </w:t>
            </w:r>
            <w:proofErr w:type="spellStart"/>
            <w:r w:rsidRPr="004A75BF">
              <w:rPr>
                <w:rFonts w:ascii="Times New Roman" w:hAnsi="Times New Roman" w:cs="Times New Roman"/>
                <w:color w:val="auto"/>
                <w:sz w:val="20"/>
                <w:szCs w:val="20"/>
              </w:rPr>
              <w:t>Power</w:t>
            </w:r>
            <w:proofErr w:type="spellEnd"/>
            <w:r w:rsidRPr="004A75BF">
              <w:rPr>
                <w:rFonts w:ascii="Times New Roman" w:hAnsi="Times New Roman" w:cs="Times New Roman"/>
                <w:color w:val="auto"/>
                <w:sz w:val="20"/>
                <w:szCs w:val="20"/>
              </w:rPr>
              <w:t xml:space="preserve"> 305S" для вч А7052</w:t>
            </w:r>
          </w:p>
        </w:tc>
        <w:tc>
          <w:tcPr>
            <w:tcW w:w="1134" w:type="dxa"/>
          </w:tcPr>
          <w:p w14:paraId="0ADC21D7" w14:textId="745C5E2D" w:rsidR="00A76468" w:rsidRPr="004A75BF" w:rsidRDefault="00A76468" w:rsidP="00E43E39">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202</w:t>
            </w:r>
            <w:r w:rsidR="00E43E39" w:rsidRPr="004A75BF">
              <w:rPr>
                <w:color w:val="auto"/>
                <w:sz w:val="20"/>
                <w:szCs w:val="20"/>
              </w:rPr>
              <w:t>4</w:t>
            </w:r>
          </w:p>
        </w:tc>
        <w:tc>
          <w:tcPr>
            <w:tcW w:w="1412" w:type="dxa"/>
          </w:tcPr>
          <w:p w14:paraId="3A0AFA0A" w14:textId="7A4D97AA" w:rsidR="00A76468" w:rsidRPr="004A75BF" w:rsidRDefault="00BB44B7" w:rsidP="008D3CB3">
            <w:pPr>
              <w:pStyle w:val="21"/>
              <w:shd w:val="clear" w:color="auto" w:fill="auto"/>
              <w:tabs>
                <w:tab w:val="left" w:leader="underscore" w:pos="6914"/>
              </w:tabs>
              <w:spacing w:line="240" w:lineRule="auto"/>
              <w:ind w:firstLine="0"/>
              <w:jc w:val="center"/>
              <w:rPr>
                <w:color w:val="auto"/>
                <w:sz w:val="20"/>
                <w:szCs w:val="20"/>
              </w:rPr>
            </w:pPr>
            <w:r w:rsidRPr="00BB44B7">
              <w:rPr>
                <w:color w:val="auto"/>
                <w:sz w:val="20"/>
                <w:szCs w:val="20"/>
              </w:rPr>
              <w:t>Управління капітального будівництва</w:t>
            </w:r>
          </w:p>
        </w:tc>
        <w:tc>
          <w:tcPr>
            <w:tcW w:w="950" w:type="dxa"/>
            <w:gridSpan w:val="2"/>
          </w:tcPr>
          <w:p w14:paraId="52272FAB" w14:textId="515F6EF5" w:rsidR="00A76468" w:rsidRPr="004A75BF" w:rsidRDefault="0079163B" w:rsidP="008D3CB3">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888,0</w:t>
            </w:r>
          </w:p>
        </w:tc>
        <w:tc>
          <w:tcPr>
            <w:tcW w:w="1097" w:type="dxa"/>
            <w:gridSpan w:val="2"/>
          </w:tcPr>
          <w:p w14:paraId="445C8B63" w14:textId="3027F380" w:rsidR="00A76468" w:rsidRPr="004A75BF" w:rsidRDefault="00E43E39" w:rsidP="008D3CB3">
            <w:pPr>
              <w:pStyle w:val="21"/>
              <w:shd w:val="clear" w:color="auto" w:fill="auto"/>
              <w:tabs>
                <w:tab w:val="left" w:leader="underscore" w:pos="6914"/>
              </w:tabs>
              <w:spacing w:line="240" w:lineRule="auto"/>
              <w:ind w:firstLine="0"/>
              <w:jc w:val="center"/>
              <w:rPr>
                <w:color w:val="auto"/>
                <w:sz w:val="20"/>
                <w:szCs w:val="20"/>
              </w:rPr>
            </w:pPr>
            <w:r w:rsidRPr="00BB44B7">
              <w:rPr>
                <w:color w:val="auto"/>
                <w:sz w:val="20"/>
                <w:szCs w:val="20"/>
              </w:rPr>
              <w:t>217,35</w:t>
            </w:r>
          </w:p>
        </w:tc>
        <w:tc>
          <w:tcPr>
            <w:tcW w:w="850" w:type="dxa"/>
            <w:gridSpan w:val="2"/>
          </w:tcPr>
          <w:p w14:paraId="67D96A35" w14:textId="449E4686" w:rsidR="00A76468" w:rsidRPr="004A75BF" w:rsidRDefault="00671CDF" w:rsidP="008D3CB3">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2D5C2DC2" w14:textId="48A28F33" w:rsidR="00A76468" w:rsidRPr="004A75BF" w:rsidRDefault="00BB44B7" w:rsidP="008D3CB3">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24</w:t>
            </w:r>
          </w:p>
        </w:tc>
        <w:tc>
          <w:tcPr>
            <w:tcW w:w="2546" w:type="dxa"/>
            <w:gridSpan w:val="2"/>
          </w:tcPr>
          <w:p w14:paraId="44542852" w14:textId="22BBBBA2" w:rsidR="00A76468" w:rsidRPr="004A75BF" w:rsidRDefault="00E43E39" w:rsidP="00570576">
            <w:pPr>
              <w:pStyle w:val="21"/>
              <w:shd w:val="clear" w:color="auto" w:fill="auto"/>
              <w:tabs>
                <w:tab w:val="left" w:leader="underscore" w:pos="6914"/>
              </w:tabs>
              <w:spacing w:line="240" w:lineRule="auto"/>
              <w:ind w:firstLine="0"/>
              <w:rPr>
                <w:color w:val="auto"/>
                <w:sz w:val="20"/>
                <w:szCs w:val="20"/>
              </w:rPr>
            </w:pPr>
            <w:r w:rsidRPr="004A75BF">
              <w:rPr>
                <w:color w:val="auto"/>
                <w:sz w:val="20"/>
                <w:szCs w:val="20"/>
              </w:rPr>
              <w:t xml:space="preserve">Зарядна станція </w:t>
            </w:r>
            <w:proofErr w:type="spellStart"/>
            <w:r w:rsidRPr="004A75BF">
              <w:rPr>
                <w:color w:val="auto"/>
                <w:sz w:val="20"/>
                <w:szCs w:val="20"/>
              </w:rPr>
              <w:t>Goal</w:t>
            </w:r>
            <w:proofErr w:type="spellEnd"/>
            <w:r w:rsidRPr="004A75BF">
              <w:rPr>
                <w:color w:val="auto"/>
                <w:sz w:val="20"/>
                <w:szCs w:val="20"/>
              </w:rPr>
              <w:t xml:space="preserve"> </w:t>
            </w:r>
            <w:proofErr w:type="spellStart"/>
            <w:r w:rsidRPr="004A75BF">
              <w:rPr>
                <w:color w:val="auto"/>
                <w:sz w:val="20"/>
                <w:szCs w:val="20"/>
              </w:rPr>
              <w:t>Zero</w:t>
            </w:r>
            <w:proofErr w:type="spellEnd"/>
            <w:r w:rsidRPr="004A75BF">
              <w:rPr>
                <w:color w:val="auto"/>
                <w:sz w:val="20"/>
                <w:szCs w:val="20"/>
              </w:rPr>
              <w:t xml:space="preserve"> </w:t>
            </w:r>
            <w:proofErr w:type="spellStart"/>
            <w:r w:rsidRPr="004A75BF">
              <w:rPr>
                <w:color w:val="auto"/>
                <w:sz w:val="20"/>
                <w:szCs w:val="20"/>
              </w:rPr>
              <w:t>Yeti</w:t>
            </w:r>
            <w:proofErr w:type="spellEnd"/>
            <w:r w:rsidRPr="004A75BF">
              <w:rPr>
                <w:color w:val="auto"/>
                <w:sz w:val="20"/>
                <w:szCs w:val="20"/>
              </w:rPr>
              <w:t xml:space="preserve"> 1000X в комплекті зі швидким зарядним пристроєм</w:t>
            </w:r>
          </w:p>
        </w:tc>
      </w:tr>
      <w:tr w:rsidR="00A76468" w:rsidRPr="00B955AE" w14:paraId="57DBBFC0" w14:textId="77777777" w:rsidTr="007D40BE">
        <w:trPr>
          <w:trHeight w:val="271"/>
        </w:trPr>
        <w:tc>
          <w:tcPr>
            <w:tcW w:w="15799" w:type="dxa"/>
            <w:gridSpan w:val="16"/>
          </w:tcPr>
          <w:p w14:paraId="4832971B" w14:textId="56B7218F" w:rsidR="00A76468" w:rsidRPr="004A75BF" w:rsidRDefault="00B52967" w:rsidP="008D3CB3">
            <w:pPr>
              <w:pStyle w:val="afa"/>
              <w:jc w:val="center"/>
              <w:rPr>
                <w:b/>
                <w:sz w:val="26"/>
                <w:szCs w:val="26"/>
              </w:rPr>
            </w:pPr>
            <w:r w:rsidRPr="004A75BF">
              <w:rPr>
                <w:b/>
                <w:lang w:val="uk-UA"/>
              </w:rPr>
              <w:t>Військова частина А4631</w:t>
            </w:r>
          </w:p>
        </w:tc>
      </w:tr>
      <w:tr w:rsidR="00A76468" w:rsidRPr="00B955AE" w14:paraId="2227E997" w14:textId="77777777" w:rsidTr="00B52967">
        <w:trPr>
          <w:gridAfter w:val="1"/>
          <w:wAfter w:w="13" w:type="dxa"/>
          <w:trHeight w:val="4172"/>
        </w:trPr>
        <w:tc>
          <w:tcPr>
            <w:tcW w:w="567" w:type="dxa"/>
          </w:tcPr>
          <w:p w14:paraId="2457FEFF" w14:textId="6921CC2F" w:rsidR="00A76468" w:rsidRPr="00B955AE" w:rsidRDefault="00671CDF" w:rsidP="008D3CB3">
            <w:pPr>
              <w:pStyle w:val="21"/>
              <w:shd w:val="clear" w:color="auto" w:fill="auto"/>
              <w:tabs>
                <w:tab w:val="left" w:leader="underscore" w:pos="6914"/>
              </w:tabs>
              <w:spacing w:after="296" w:line="322" w:lineRule="exact"/>
              <w:ind w:firstLine="0"/>
              <w:jc w:val="center"/>
              <w:rPr>
                <w:color w:val="auto"/>
                <w:sz w:val="26"/>
                <w:szCs w:val="26"/>
                <w:highlight w:val="yellow"/>
              </w:rPr>
            </w:pPr>
            <w:r w:rsidRPr="00671CDF">
              <w:rPr>
                <w:color w:val="auto"/>
                <w:sz w:val="26"/>
                <w:szCs w:val="26"/>
              </w:rPr>
              <w:t>7</w:t>
            </w:r>
          </w:p>
        </w:tc>
        <w:tc>
          <w:tcPr>
            <w:tcW w:w="2699" w:type="dxa"/>
          </w:tcPr>
          <w:p w14:paraId="5EDE32BC" w14:textId="7BF2611F" w:rsidR="00A76468" w:rsidRPr="00FD6820" w:rsidRDefault="00A76468" w:rsidP="008D3CB3">
            <w:pPr>
              <w:pStyle w:val="21"/>
              <w:shd w:val="clear" w:color="auto" w:fill="auto"/>
              <w:tabs>
                <w:tab w:val="left" w:leader="underscore" w:pos="6914"/>
              </w:tabs>
              <w:spacing w:line="240" w:lineRule="auto"/>
              <w:ind w:firstLine="0"/>
              <w:jc w:val="center"/>
              <w:rPr>
                <w:color w:val="auto"/>
                <w:sz w:val="26"/>
                <w:szCs w:val="26"/>
                <w:highlight w:val="yellow"/>
              </w:rPr>
            </w:pPr>
            <w:r w:rsidRPr="00185228">
              <w:rPr>
                <w:color w:val="auto"/>
                <w:sz w:val="20"/>
                <w:szCs w:val="20"/>
              </w:rPr>
              <w:t>На національну безпеку і оборону та на здійснення заходів правового режиму воєнного стану</w:t>
            </w:r>
          </w:p>
        </w:tc>
        <w:tc>
          <w:tcPr>
            <w:tcW w:w="3538" w:type="dxa"/>
          </w:tcPr>
          <w:p w14:paraId="0D4D35AF" w14:textId="3ADD4BF1" w:rsidR="00A76468" w:rsidRPr="004A75BF" w:rsidRDefault="00B52967" w:rsidP="008D3CB3">
            <w:pPr>
              <w:pBdr>
                <w:top w:val="nil"/>
                <w:left w:val="nil"/>
                <w:bottom w:val="nil"/>
                <w:right w:val="nil"/>
                <w:between w:val="nil"/>
              </w:pBdr>
              <w:jc w:val="both"/>
              <w:rPr>
                <w:rFonts w:ascii="Times New Roman" w:hAnsi="Times New Roman" w:cs="Times New Roman"/>
                <w:color w:val="auto"/>
                <w:sz w:val="20"/>
                <w:szCs w:val="20"/>
              </w:rPr>
            </w:pPr>
            <w:r w:rsidRPr="004A75BF">
              <w:rPr>
                <w:rFonts w:ascii="Times New Roman" w:hAnsi="Times New Roman" w:cs="Times New Roman"/>
                <w:color w:val="auto"/>
                <w:sz w:val="20"/>
                <w:szCs w:val="20"/>
              </w:rPr>
              <w:t xml:space="preserve">Придбання та передача матеріально-технічної бази для в/ч А4631, а саме: пульт керування мішеневими установками радіокерованими ПК (в комплекті: ноутбук з програмним забезпеченням, модем, антена приймально-передавальна, комплект кабелів та щогла антени) та мішеневу установу радіокеровану для показу легких мішеней МУР-Л (в комплекті: радіоантена, ліхтар для підсвічування мішені та світлової імітації стрільби, зарядний пристрій) </w:t>
            </w:r>
          </w:p>
        </w:tc>
        <w:tc>
          <w:tcPr>
            <w:tcW w:w="1134" w:type="dxa"/>
          </w:tcPr>
          <w:p w14:paraId="661136D1" w14:textId="76FB17C8" w:rsidR="00A76468" w:rsidRPr="004A75BF" w:rsidRDefault="00A76468" w:rsidP="00B52967">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202</w:t>
            </w:r>
            <w:r w:rsidR="00B52967" w:rsidRPr="004A75BF">
              <w:rPr>
                <w:color w:val="auto"/>
                <w:sz w:val="20"/>
                <w:szCs w:val="20"/>
              </w:rPr>
              <w:t>4</w:t>
            </w:r>
          </w:p>
        </w:tc>
        <w:tc>
          <w:tcPr>
            <w:tcW w:w="1412" w:type="dxa"/>
          </w:tcPr>
          <w:p w14:paraId="3D70CB44" w14:textId="6DDBD755" w:rsidR="00A76468" w:rsidRPr="004A75BF" w:rsidRDefault="00B52967" w:rsidP="00BD26E2">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Управління капітального будівництва</w:t>
            </w:r>
          </w:p>
        </w:tc>
        <w:tc>
          <w:tcPr>
            <w:tcW w:w="950" w:type="dxa"/>
            <w:gridSpan w:val="2"/>
          </w:tcPr>
          <w:p w14:paraId="2B32B34A" w14:textId="4061A8CB" w:rsidR="00A76468" w:rsidRPr="004A75BF" w:rsidRDefault="00B52967" w:rsidP="008D3CB3">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804</w:t>
            </w:r>
            <w:r w:rsidR="009F7EB2">
              <w:rPr>
                <w:color w:val="auto"/>
                <w:sz w:val="20"/>
                <w:szCs w:val="20"/>
              </w:rPr>
              <w:t>,0</w:t>
            </w:r>
          </w:p>
        </w:tc>
        <w:tc>
          <w:tcPr>
            <w:tcW w:w="1097" w:type="dxa"/>
            <w:gridSpan w:val="2"/>
          </w:tcPr>
          <w:p w14:paraId="5314F194" w14:textId="7D9540D8" w:rsidR="00A76468" w:rsidRPr="004A75BF" w:rsidRDefault="00B52967" w:rsidP="008D3CB3">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804</w:t>
            </w:r>
            <w:r w:rsidR="009F7EB2">
              <w:rPr>
                <w:color w:val="auto"/>
                <w:sz w:val="20"/>
                <w:szCs w:val="20"/>
              </w:rPr>
              <w:t>,0</w:t>
            </w:r>
          </w:p>
        </w:tc>
        <w:tc>
          <w:tcPr>
            <w:tcW w:w="850" w:type="dxa"/>
            <w:gridSpan w:val="2"/>
          </w:tcPr>
          <w:p w14:paraId="736A3916" w14:textId="07046CEF" w:rsidR="00A76468" w:rsidRPr="004A75BF" w:rsidRDefault="00671CDF" w:rsidP="008D3CB3">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6584907B" w14:textId="337A3C5B" w:rsidR="00A76468" w:rsidRPr="004A75BF" w:rsidRDefault="00A76468" w:rsidP="008D3CB3">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100</w:t>
            </w:r>
          </w:p>
        </w:tc>
        <w:tc>
          <w:tcPr>
            <w:tcW w:w="2546" w:type="dxa"/>
            <w:gridSpan w:val="2"/>
          </w:tcPr>
          <w:p w14:paraId="17C4D7CF" w14:textId="77777777" w:rsidR="00A76468" w:rsidRPr="004A75BF" w:rsidRDefault="00B52967" w:rsidP="00C863AC">
            <w:pPr>
              <w:rPr>
                <w:rFonts w:ascii="Times New Roman" w:hAnsi="Times New Roman" w:cs="Times New Roman"/>
                <w:color w:val="auto"/>
                <w:sz w:val="20"/>
                <w:szCs w:val="20"/>
              </w:rPr>
            </w:pPr>
            <w:r w:rsidRPr="004A75BF">
              <w:rPr>
                <w:rFonts w:ascii="Times New Roman" w:hAnsi="Times New Roman" w:cs="Times New Roman"/>
                <w:color w:val="auto"/>
                <w:sz w:val="20"/>
                <w:szCs w:val="20"/>
              </w:rPr>
              <w:t>Пульт керування мішеневими установками радіокерованими ПК (в комплекті ноутбук з програмним забезпеченням, модем, антена приймально-передавальна, комплект кабелів та щогла антени)</w:t>
            </w:r>
          </w:p>
          <w:p w14:paraId="0EAC0FA4" w14:textId="77777777" w:rsidR="00B52967" w:rsidRDefault="00B52967" w:rsidP="00C863AC">
            <w:pPr>
              <w:rPr>
                <w:rFonts w:ascii="Times New Roman" w:eastAsia="Calibri" w:hAnsi="Times New Roman" w:cs="Times New Roman"/>
                <w:color w:val="auto"/>
                <w:sz w:val="20"/>
                <w:szCs w:val="20"/>
                <w:lang w:eastAsia="en-US" w:bidi="ar-SA"/>
              </w:rPr>
            </w:pPr>
            <w:r w:rsidRPr="004A75BF">
              <w:rPr>
                <w:rFonts w:ascii="Times New Roman" w:eastAsia="Calibri" w:hAnsi="Times New Roman" w:cs="Times New Roman"/>
                <w:color w:val="auto"/>
                <w:sz w:val="20"/>
                <w:szCs w:val="20"/>
                <w:lang w:eastAsia="en-US" w:bidi="ar-SA"/>
              </w:rPr>
              <w:t>Мішенева установка радіокерована для показу легких мішеней МУР-Л ( в комплекті радіоантена, датчик ураження, ліхтар для відсвічування мішеней та світлової імітації стрільби, зрадний пристрій)</w:t>
            </w:r>
          </w:p>
          <w:p w14:paraId="29A7B718" w14:textId="23F21A85" w:rsidR="005F4F39" w:rsidRPr="004A75BF" w:rsidRDefault="005F4F39" w:rsidP="00C863AC">
            <w:pPr>
              <w:rPr>
                <w:color w:val="auto"/>
                <w:sz w:val="20"/>
                <w:szCs w:val="20"/>
              </w:rPr>
            </w:pPr>
          </w:p>
        </w:tc>
      </w:tr>
      <w:tr w:rsidR="00A76468" w:rsidRPr="00B955AE" w14:paraId="0B2B4411" w14:textId="77777777" w:rsidTr="007D40BE">
        <w:trPr>
          <w:trHeight w:val="295"/>
        </w:trPr>
        <w:tc>
          <w:tcPr>
            <w:tcW w:w="15799" w:type="dxa"/>
            <w:gridSpan w:val="16"/>
          </w:tcPr>
          <w:p w14:paraId="307B7459" w14:textId="580FDD04" w:rsidR="00A76468" w:rsidRPr="00B055F8" w:rsidRDefault="00B52967" w:rsidP="00B52967">
            <w:pPr>
              <w:pStyle w:val="afa"/>
              <w:jc w:val="center"/>
              <w:rPr>
                <w:b/>
                <w:sz w:val="26"/>
                <w:szCs w:val="26"/>
                <w:lang w:val="uk-UA"/>
              </w:rPr>
            </w:pPr>
            <w:r w:rsidRPr="00B055F8">
              <w:rPr>
                <w:b/>
                <w:lang w:val="uk-UA"/>
              </w:rPr>
              <w:t xml:space="preserve">Військова частина </w:t>
            </w:r>
            <w:r w:rsidR="00177090">
              <w:rPr>
                <w:b/>
                <w:lang w:val="uk-UA"/>
              </w:rPr>
              <w:t>А</w:t>
            </w:r>
            <w:r w:rsidRPr="00B055F8">
              <w:rPr>
                <w:b/>
                <w:lang w:val="uk-UA"/>
              </w:rPr>
              <w:t>4689</w:t>
            </w:r>
          </w:p>
        </w:tc>
      </w:tr>
      <w:tr w:rsidR="00A76468" w:rsidRPr="00B955AE" w14:paraId="05CE21EE" w14:textId="77777777" w:rsidTr="007D40BE">
        <w:trPr>
          <w:gridAfter w:val="1"/>
          <w:wAfter w:w="13" w:type="dxa"/>
          <w:trHeight w:val="1189"/>
        </w:trPr>
        <w:tc>
          <w:tcPr>
            <w:tcW w:w="567" w:type="dxa"/>
          </w:tcPr>
          <w:p w14:paraId="724934E0" w14:textId="50A31D29" w:rsidR="00A76468" w:rsidRPr="00B955AE" w:rsidRDefault="00671CDF" w:rsidP="00E7202A">
            <w:pPr>
              <w:pStyle w:val="21"/>
              <w:shd w:val="clear" w:color="auto" w:fill="auto"/>
              <w:tabs>
                <w:tab w:val="left" w:leader="underscore" w:pos="6914"/>
              </w:tabs>
              <w:spacing w:after="296" w:line="322" w:lineRule="exact"/>
              <w:ind w:firstLine="0"/>
              <w:jc w:val="center"/>
              <w:rPr>
                <w:color w:val="auto"/>
                <w:sz w:val="26"/>
                <w:szCs w:val="26"/>
                <w:highlight w:val="yellow"/>
              </w:rPr>
            </w:pPr>
            <w:r w:rsidRPr="00671CDF">
              <w:rPr>
                <w:color w:val="auto"/>
                <w:sz w:val="26"/>
                <w:szCs w:val="26"/>
              </w:rPr>
              <w:lastRenderedPageBreak/>
              <w:t>8</w:t>
            </w:r>
          </w:p>
        </w:tc>
        <w:tc>
          <w:tcPr>
            <w:tcW w:w="2699" w:type="dxa"/>
          </w:tcPr>
          <w:p w14:paraId="7D7E7B91" w14:textId="0C053A53" w:rsidR="00A76468" w:rsidRPr="00B955AE" w:rsidRDefault="00A76468" w:rsidP="00E7202A">
            <w:pPr>
              <w:pStyle w:val="21"/>
              <w:shd w:val="clear" w:color="auto" w:fill="auto"/>
              <w:tabs>
                <w:tab w:val="left" w:leader="underscore" w:pos="6914"/>
              </w:tabs>
              <w:spacing w:line="240" w:lineRule="auto"/>
              <w:ind w:firstLine="0"/>
              <w:jc w:val="center"/>
              <w:rPr>
                <w:color w:val="auto"/>
                <w:sz w:val="20"/>
                <w:szCs w:val="20"/>
                <w:highlight w:val="yellow"/>
              </w:rPr>
            </w:pPr>
            <w:r w:rsidRPr="00185228">
              <w:rPr>
                <w:color w:val="auto"/>
                <w:sz w:val="20"/>
                <w:szCs w:val="20"/>
              </w:rPr>
              <w:t>На національну безпеку і оборону та на здійснення заходів правового режиму воєнного стану</w:t>
            </w:r>
          </w:p>
        </w:tc>
        <w:tc>
          <w:tcPr>
            <w:tcW w:w="3538" w:type="dxa"/>
          </w:tcPr>
          <w:p w14:paraId="7857762A" w14:textId="3B130BB0" w:rsidR="00A76468" w:rsidRPr="00B055F8" w:rsidRDefault="00B52967" w:rsidP="00E7202A">
            <w:pPr>
              <w:pBdr>
                <w:top w:val="nil"/>
                <w:left w:val="nil"/>
                <w:bottom w:val="nil"/>
                <w:right w:val="nil"/>
                <w:between w:val="nil"/>
              </w:pBdr>
              <w:jc w:val="both"/>
              <w:rPr>
                <w:rFonts w:ascii="Times New Roman" w:hAnsi="Times New Roman" w:cs="Times New Roman"/>
                <w:color w:val="auto"/>
                <w:sz w:val="20"/>
                <w:szCs w:val="20"/>
              </w:rPr>
            </w:pPr>
            <w:r w:rsidRPr="00B055F8">
              <w:rPr>
                <w:rFonts w:ascii="Times New Roman" w:hAnsi="Times New Roman" w:cs="Times New Roman"/>
                <w:color w:val="auto"/>
                <w:sz w:val="20"/>
                <w:szCs w:val="20"/>
              </w:rPr>
              <w:t>субве</w:t>
            </w:r>
            <w:r w:rsidR="00957C38">
              <w:rPr>
                <w:rFonts w:ascii="Times New Roman" w:hAnsi="Times New Roman" w:cs="Times New Roman"/>
                <w:color w:val="auto"/>
                <w:sz w:val="20"/>
                <w:szCs w:val="20"/>
              </w:rPr>
              <w:t>н</w:t>
            </w:r>
            <w:r w:rsidRPr="00B055F8">
              <w:rPr>
                <w:rFonts w:ascii="Times New Roman" w:hAnsi="Times New Roman" w:cs="Times New Roman"/>
                <w:color w:val="auto"/>
                <w:sz w:val="20"/>
                <w:szCs w:val="20"/>
              </w:rPr>
              <w:t xml:space="preserve">ція </w:t>
            </w:r>
            <w:r w:rsidR="00B055F8" w:rsidRPr="00B055F8">
              <w:rPr>
                <w:rFonts w:ascii="Times New Roman" w:hAnsi="Times New Roman" w:cs="Times New Roman"/>
                <w:color w:val="auto"/>
                <w:sz w:val="20"/>
                <w:szCs w:val="20"/>
              </w:rPr>
              <w:t xml:space="preserve">для </w:t>
            </w:r>
            <w:r w:rsidRPr="00B055F8">
              <w:rPr>
                <w:rFonts w:ascii="Times New Roman" w:hAnsi="Times New Roman" w:cs="Times New Roman"/>
                <w:color w:val="auto"/>
                <w:sz w:val="20"/>
                <w:szCs w:val="20"/>
              </w:rPr>
              <w:t xml:space="preserve">вч </w:t>
            </w:r>
            <w:r w:rsidR="00177090">
              <w:rPr>
                <w:rFonts w:ascii="Times New Roman" w:hAnsi="Times New Roman" w:cs="Times New Roman"/>
                <w:color w:val="auto"/>
                <w:sz w:val="20"/>
                <w:szCs w:val="20"/>
              </w:rPr>
              <w:t>А</w:t>
            </w:r>
            <w:r w:rsidRPr="00B055F8">
              <w:rPr>
                <w:rFonts w:ascii="Times New Roman" w:hAnsi="Times New Roman" w:cs="Times New Roman"/>
                <w:color w:val="auto"/>
                <w:sz w:val="20"/>
                <w:szCs w:val="20"/>
              </w:rPr>
              <w:t>4689 на придбання дронів</w:t>
            </w:r>
          </w:p>
        </w:tc>
        <w:tc>
          <w:tcPr>
            <w:tcW w:w="1134" w:type="dxa"/>
          </w:tcPr>
          <w:p w14:paraId="4E5D1946" w14:textId="682EE68D" w:rsidR="00A76468" w:rsidRPr="00B055F8" w:rsidRDefault="00A76468" w:rsidP="00B52967">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202</w:t>
            </w:r>
            <w:r w:rsidR="00B52967" w:rsidRPr="00B055F8">
              <w:rPr>
                <w:color w:val="auto"/>
                <w:sz w:val="20"/>
                <w:szCs w:val="20"/>
              </w:rPr>
              <w:t>4</w:t>
            </w:r>
          </w:p>
        </w:tc>
        <w:tc>
          <w:tcPr>
            <w:tcW w:w="1412" w:type="dxa"/>
          </w:tcPr>
          <w:p w14:paraId="1417F752" w14:textId="739EB7A5" w:rsidR="00A76468" w:rsidRPr="00B055F8" w:rsidRDefault="00B52967" w:rsidP="00E7202A">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 xml:space="preserve">вч </w:t>
            </w:r>
            <w:r w:rsidR="00177090">
              <w:rPr>
                <w:color w:val="auto"/>
                <w:sz w:val="20"/>
                <w:szCs w:val="20"/>
              </w:rPr>
              <w:t>А</w:t>
            </w:r>
            <w:r w:rsidRPr="00B055F8">
              <w:rPr>
                <w:color w:val="auto"/>
                <w:sz w:val="20"/>
                <w:szCs w:val="20"/>
              </w:rPr>
              <w:t>4689</w:t>
            </w:r>
          </w:p>
          <w:p w14:paraId="649F818C" w14:textId="7B194925" w:rsidR="00A76468" w:rsidRPr="00B055F8" w:rsidRDefault="00A76468" w:rsidP="00E7202A">
            <w:pPr>
              <w:pStyle w:val="21"/>
              <w:shd w:val="clear" w:color="auto" w:fill="auto"/>
              <w:tabs>
                <w:tab w:val="left" w:leader="underscore" w:pos="6914"/>
              </w:tabs>
              <w:spacing w:line="240" w:lineRule="auto"/>
              <w:ind w:firstLine="0"/>
              <w:jc w:val="center"/>
              <w:rPr>
                <w:color w:val="auto"/>
                <w:sz w:val="20"/>
                <w:szCs w:val="20"/>
              </w:rPr>
            </w:pPr>
          </w:p>
        </w:tc>
        <w:tc>
          <w:tcPr>
            <w:tcW w:w="950" w:type="dxa"/>
            <w:gridSpan w:val="2"/>
          </w:tcPr>
          <w:p w14:paraId="5639C002" w14:textId="31C364D7" w:rsidR="00A76468" w:rsidRPr="00B055F8" w:rsidRDefault="00B52967" w:rsidP="00E7202A">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1000,0</w:t>
            </w:r>
          </w:p>
        </w:tc>
        <w:tc>
          <w:tcPr>
            <w:tcW w:w="1097" w:type="dxa"/>
            <w:gridSpan w:val="2"/>
          </w:tcPr>
          <w:p w14:paraId="0087F901" w14:textId="079401ED" w:rsidR="00A76468" w:rsidRPr="00B055F8" w:rsidRDefault="00B52967" w:rsidP="00E7202A">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1000,0</w:t>
            </w:r>
          </w:p>
        </w:tc>
        <w:tc>
          <w:tcPr>
            <w:tcW w:w="850" w:type="dxa"/>
            <w:gridSpan w:val="2"/>
          </w:tcPr>
          <w:p w14:paraId="34E34381" w14:textId="7ABA5972" w:rsidR="00A76468" w:rsidRPr="00B055F8" w:rsidRDefault="007D40BE" w:rsidP="00E7202A">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так</w:t>
            </w:r>
          </w:p>
        </w:tc>
        <w:tc>
          <w:tcPr>
            <w:tcW w:w="993" w:type="dxa"/>
            <w:gridSpan w:val="2"/>
          </w:tcPr>
          <w:p w14:paraId="7B683A88" w14:textId="2B2AEE7C" w:rsidR="00A76468" w:rsidRPr="00B055F8" w:rsidRDefault="00B52967" w:rsidP="00E7202A">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100</w:t>
            </w:r>
          </w:p>
        </w:tc>
        <w:tc>
          <w:tcPr>
            <w:tcW w:w="2546" w:type="dxa"/>
            <w:gridSpan w:val="2"/>
          </w:tcPr>
          <w:p w14:paraId="689A62D3" w14:textId="74775730" w:rsidR="00A76468" w:rsidRPr="00BB44B7" w:rsidRDefault="00B055F8" w:rsidP="00E36DCB">
            <w:pPr>
              <w:rPr>
                <w:color w:val="auto"/>
                <w:sz w:val="20"/>
                <w:szCs w:val="20"/>
              </w:rPr>
            </w:pPr>
            <w:proofErr w:type="spellStart"/>
            <w:r w:rsidRPr="00B055F8">
              <w:rPr>
                <w:rFonts w:ascii="Times New Roman" w:hAnsi="Times New Roman" w:cs="Times New Roman"/>
                <w:color w:val="auto"/>
                <w:sz w:val="20"/>
                <w:szCs w:val="20"/>
              </w:rPr>
              <w:t>Квадрокоптер</w:t>
            </w:r>
            <w:proofErr w:type="spellEnd"/>
            <w:r w:rsidRPr="00B055F8">
              <w:rPr>
                <w:rFonts w:ascii="Times New Roman" w:hAnsi="Times New Roman" w:cs="Times New Roman"/>
                <w:color w:val="auto"/>
                <w:sz w:val="20"/>
                <w:szCs w:val="20"/>
              </w:rPr>
              <w:t xml:space="preserve"> </w:t>
            </w:r>
            <w:r w:rsidRPr="00B055F8">
              <w:rPr>
                <w:rFonts w:ascii="Times New Roman" w:hAnsi="Times New Roman" w:cs="Times New Roman"/>
                <w:color w:val="auto"/>
                <w:sz w:val="20"/>
                <w:szCs w:val="20"/>
                <w:lang w:val="en-US"/>
              </w:rPr>
              <w:t>FPV</w:t>
            </w:r>
            <w:r w:rsidRPr="00BB44B7">
              <w:rPr>
                <w:rFonts w:ascii="Times New Roman" w:hAnsi="Times New Roman" w:cs="Times New Roman"/>
                <w:color w:val="auto"/>
                <w:sz w:val="20"/>
                <w:szCs w:val="20"/>
                <w:lang w:val="ru-RU"/>
              </w:rPr>
              <w:t xml:space="preserve"> </w:t>
            </w:r>
            <w:r w:rsidRPr="00B055F8">
              <w:rPr>
                <w:rFonts w:ascii="Times New Roman" w:hAnsi="Times New Roman" w:cs="Times New Roman"/>
                <w:color w:val="auto"/>
                <w:sz w:val="20"/>
                <w:szCs w:val="20"/>
                <w:lang w:val="en-US"/>
              </w:rPr>
              <w:t>N</w:t>
            </w:r>
            <w:r w:rsidRPr="00BB44B7">
              <w:rPr>
                <w:rFonts w:ascii="Times New Roman" w:hAnsi="Times New Roman" w:cs="Times New Roman"/>
                <w:color w:val="auto"/>
                <w:sz w:val="20"/>
                <w:szCs w:val="20"/>
                <w:lang w:val="ru-RU"/>
              </w:rPr>
              <w:t>7</w:t>
            </w:r>
            <w:r w:rsidR="00BB44B7">
              <w:rPr>
                <w:rFonts w:ascii="Times New Roman" w:hAnsi="Times New Roman" w:cs="Times New Roman"/>
                <w:color w:val="auto"/>
                <w:sz w:val="20"/>
                <w:szCs w:val="20"/>
              </w:rPr>
              <w:t xml:space="preserve"> в кількості 54 шт. </w:t>
            </w:r>
          </w:p>
        </w:tc>
      </w:tr>
      <w:tr w:rsidR="00A76468" w:rsidRPr="00B955AE" w14:paraId="7D25DFFF" w14:textId="77777777" w:rsidTr="007D40BE">
        <w:trPr>
          <w:trHeight w:val="395"/>
        </w:trPr>
        <w:tc>
          <w:tcPr>
            <w:tcW w:w="15799" w:type="dxa"/>
            <w:gridSpan w:val="16"/>
          </w:tcPr>
          <w:p w14:paraId="69B5C3D0" w14:textId="6A097ECF" w:rsidR="00A76468" w:rsidRPr="00B47990" w:rsidRDefault="00A76468" w:rsidP="00B52967">
            <w:pPr>
              <w:pStyle w:val="21"/>
              <w:shd w:val="clear" w:color="auto" w:fill="auto"/>
              <w:tabs>
                <w:tab w:val="left" w:leader="underscore" w:pos="6914"/>
              </w:tabs>
              <w:spacing w:line="240" w:lineRule="auto"/>
              <w:ind w:firstLine="0"/>
              <w:jc w:val="center"/>
              <w:rPr>
                <w:color w:val="auto"/>
                <w:sz w:val="24"/>
                <w:szCs w:val="24"/>
              </w:rPr>
            </w:pPr>
            <w:r w:rsidRPr="00B47990">
              <w:rPr>
                <w:b/>
                <w:color w:val="auto"/>
                <w:sz w:val="24"/>
                <w:szCs w:val="24"/>
              </w:rPr>
              <w:t xml:space="preserve">Військова частина </w:t>
            </w:r>
            <w:r w:rsidR="00B52967" w:rsidRPr="00B47990">
              <w:rPr>
                <w:b/>
                <w:color w:val="auto"/>
                <w:sz w:val="24"/>
                <w:szCs w:val="24"/>
              </w:rPr>
              <w:t>А0536</w:t>
            </w:r>
          </w:p>
        </w:tc>
      </w:tr>
      <w:tr w:rsidR="00A76468" w:rsidRPr="00B955AE" w14:paraId="5B2E4151" w14:textId="77777777" w:rsidTr="007D40BE">
        <w:trPr>
          <w:gridAfter w:val="1"/>
          <w:wAfter w:w="13" w:type="dxa"/>
          <w:trHeight w:val="1199"/>
        </w:trPr>
        <w:tc>
          <w:tcPr>
            <w:tcW w:w="567" w:type="dxa"/>
          </w:tcPr>
          <w:p w14:paraId="144ED491" w14:textId="1CA291ED" w:rsidR="00A76468" w:rsidRPr="00B955AE" w:rsidRDefault="00671CDF" w:rsidP="00E7202A">
            <w:pPr>
              <w:pStyle w:val="21"/>
              <w:shd w:val="clear" w:color="auto" w:fill="auto"/>
              <w:tabs>
                <w:tab w:val="left" w:leader="underscore" w:pos="6914"/>
              </w:tabs>
              <w:spacing w:after="296" w:line="322" w:lineRule="exact"/>
              <w:ind w:firstLine="0"/>
              <w:jc w:val="center"/>
              <w:rPr>
                <w:color w:val="auto"/>
                <w:sz w:val="26"/>
                <w:szCs w:val="26"/>
                <w:highlight w:val="yellow"/>
              </w:rPr>
            </w:pPr>
            <w:r w:rsidRPr="00671CDF">
              <w:rPr>
                <w:color w:val="auto"/>
                <w:sz w:val="26"/>
                <w:szCs w:val="26"/>
              </w:rPr>
              <w:t>9</w:t>
            </w:r>
          </w:p>
        </w:tc>
        <w:tc>
          <w:tcPr>
            <w:tcW w:w="2699" w:type="dxa"/>
          </w:tcPr>
          <w:p w14:paraId="2F3D7680" w14:textId="34039A90" w:rsidR="00A76468" w:rsidRPr="00B955AE" w:rsidRDefault="00A76468" w:rsidP="00E7202A">
            <w:pPr>
              <w:pStyle w:val="21"/>
              <w:shd w:val="clear" w:color="auto" w:fill="auto"/>
              <w:tabs>
                <w:tab w:val="left" w:leader="underscore" w:pos="6914"/>
              </w:tabs>
              <w:spacing w:line="240" w:lineRule="auto"/>
              <w:ind w:firstLine="0"/>
              <w:jc w:val="center"/>
              <w:rPr>
                <w:color w:val="auto"/>
                <w:sz w:val="26"/>
                <w:szCs w:val="26"/>
                <w:highlight w:val="yellow"/>
              </w:rPr>
            </w:pPr>
            <w:r w:rsidRPr="00185228">
              <w:rPr>
                <w:color w:val="auto"/>
                <w:sz w:val="20"/>
                <w:szCs w:val="20"/>
              </w:rPr>
              <w:t>На національну безпеку і оборону та на здійснення заходів правового режиму воєнного стану</w:t>
            </w:r>
          </w:p>
        </w:tc>
        <w:tc>
          <w:tcPr>
            <w:tcW w:w="3538" w:type="dxa"/>
          </w:tcPr>
          <w:p w14:paraId="63F7CC56" w14:textId="72A5086F" w:rsidR="00A76468" w:rsidRPr="00B955AE" w:rsidRDefault="00B52967" w:rsidP="00B52967">
            <w:pPr>
              <w:pBdr>
                <w:top w:val="nil"/>
                <w:left w:val="nil"/>
                <w:bottom w:val="nil"/>
                <w:right w:val="nil"/>
                <w:between w:val="nil"/>
              </w:pBdr>
              <w:jc w:val="both"/>
              <w:rPr>
                <w:rFonts w:ascii="Times New Roman" w:hAnsi="Times New Roman" w:cs="Times New Roman"/>
                <w:color w:val="auto"/>
                <w:sz w:val="26"/>
                <w:szCs w:val="26"/>
                <w:highlight w:val="yellow"/>
              </w:rPr>
            </w:pPr>
            <w:r w:rsidRPr="00B52967">
              <w:rPr>
                <w:rFonts w:ascii="Times New Roman" w:hAnsi="Times New Roman" w:cs="Times New Roman"/>
                <w:sz w:val="20"/>
                <w:szCs w:val="20"/>
              </w:rPr>
              <w:t xml:space="preserve">субвенція для вч </w:t>
            </w:r>
            <w:r>
              <w:rPr>
                <w:rFonts w:ascii="Times New Roman" w:hAnsi="Times New Roman" w:cs="Times New Roman"/>
                <w:sz w:val="20"/>
                <w:szCs w:val="20"/>
              </w:rPr>
              <w:t>А</w:t>
            </w:r>
            <w:r w:rsidRPr="00B52967">
              <w:rPr>
                <w:rFonts w:ascii="Times New Roman" w:hAnsi="Times New Roman" w:cs="Times New Roman"/>
                <w:sz w:val="20"/>
                <w:szCs w:val="20"/>
              </w:rPr>
              <w:t xml:space="preserve">0536 ( за напрямком служби </w:t>
            </w:r>
            <w:r w:rsidR="00957C38" w:rsidRPr="00B52967">
              <w:rPr>
                <w:rFonts w:ascii="Times New Roman" w:hAnsi="Times New Roman" w:cs="Times New Roman"/>
                <w:sz w:val="20"/>
                <w:szCs w:val="20"/>
              </w:rPr>
              <w:t>радіоелектронної</w:t>
            </w:r>
            <w:r w:rsidRPr="00B52967">
              <w:rPr>
                <w:rFonts w:ascii="Times New Roman" w:hAnsi="Times New Roman" w:cs="Times New Roman"/>
                <w:sz w:val="20"/>
                <w:szCs w:val="20"/>
              </w:rPr>
              <w:t xml:space="preserve"> та </w:t>
            </w:r>
            <w:proofErr w:type="spellStart"/>
            <w:r w:rsidRPr="00B52967">
              <w:rPr>
                <w:rFonts w:ascii="Times New Roman" w:hAnsi="Times New Roman" w:cs="Times New Roman"/>
                <w:sz w:val="20"/>
                <w:szCs w:val="20"/>
              </w:rPr>
              <w:t>кіберборотьби</w:t>
            </w:r>
            <w:proofErr w:type="spellEnd"/>
            <w:r w:rsidRPr="00B52967">
              <w:rPr>
                <w:rFonts w:ascii="Times New Roman" w:hAnsi="Times New Roman" w:cs="Times New Roman"/>
                <w:sz w:val="20"/>
                <w:szCs w:val="20"/>
              </w:rPr>
              <w:t>)</w:t>
            </w:r>
            <w:r w:rsidRPr="00B52967">
              <w:rPr>
                <w:rFonts w:ascii="Times New Roman" w:hAnsi="Times New Roman" w:cs="Times New Roman"/>
                <w:sz w:val="20"/>
                <w:szCs w:val="20"/>
                <w:highlight w:val="yellow"/>
              </w:rPr>
              <w:t xml:space="preserve"> </w:t>
            </w:r>
          </w:p>
        </w:tc>
        <w:tc>
          <w:tcPr>
            <w:tcW w:w="1134" w:type="dxa"/>
          </w:tcPr>
          <w:p w14:paraId="3466F628" w14:textId="57A0FCC4" w:rsidR="00A76468" w:rsidRPr="00B47990" w:rsidRDefault="00A76468" w:rsidP="00B52967">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202</w:t>
            </w:r>
            <w:r w:rsidR="00B52967" w:rsidRPr="00B47990">
              <w:rPr>
                <w:color w:val="auto"/>
                <w:sz w:val="20"/>
                <w:szCs w:val="20"/>
              </w:rPr>
              <w:t>4</w:t>
            </w:r>
          </w:p>
        </w:tc>
        <w:tc>
          <w:tcPr>
            <w:tcW w:w="1412" w:type="dxa"/>
          </w:tcPr>
          <w:p w14:paraId="6CFE1A1F" w14:textId="598D0DDA" w:rsidR="00A76468" w:rsidRPr="00B47990" w:rsidRDefault="00B52967" w:rsidP="00E7202A">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Управління капітального будівництва</w:t>
            </w:r>
          </w:p>
        </w:tc>
        <w:tc>
          <w:tcPr>
            <w:tcW w:w="950" w:type="dxa"/>
            <w:gridSpan w:val="2"/>
          </w:tcPr>
          <w:p w14:paraId="6B3CFCF0" w14:textId="6A75E800" w:rsidR="00A76468" w:rsidRPr="00B47990" w:rsidRDefault="00B52967" w:rsidP="00E7202A">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700,0</w:t>
            </w:r>
          </w:p>
        </w:tc>
        <w:tc>
          <w:tcPr>
            <w:tcW w:w="1097" w:type="dxa"/>
            <w:gridSpan w:val="2"/>
          </w:tcPr>
          <w:p w14:paraId="1DC06FC3" w14:textId="7211AA89" w:rsidR="00A76468" w:rsidRPr="00B47990" w:rsidRDefault="00B52967" w:rsidP="00EE17D7">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660,48</w:t>
            </w:r>
          </w:p>
        </w:tc>
        <w:tc>
          <w:tcPr>
            <w:tcW w:w="850" w:type="dxa"/>
            <w:gridSpan w:val="2"/>
          </w:tcPr>
          <w:p w14:paraId="12080CAD" w14:textId="4FD3AFAA" w:rsidR="00A76468" w:rsidRPr="00B47990" w:rsidRDefault="00671CDF" w:rsidP="00E7202A">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7A8C46F4" w14:textId="51905612" w:rsidR="00A76468" w:rsidRPr="00B47990" w:rsidRDefault="007B5B42" w:rsidP="00E7202A">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94</w:t>
            </w:r>
          </w:p>
        </w:tc>
        <w:tc>
          <w:tcPr>
            <w:tcW w:w="2546" w:type="dxa"/>
            <w:gridSpan w:val="2"/>
          </w:tcPr>
          <w:p w14:paraId="481013B0" w14:textId="77777777" w:rsidR="00B47990" w:rsidRPr="00B47990" w:rsidRDefault="00B47990" w:rsidP="00B47990">
            <w:pPr>
              <w:jc w:val="both"/>
              <w:rPr>
                <w:rFonts w:ascii="Times New Roman" w:hAnsi="Times New Roman" w:cs="Times New Roman"/>
                <w:color w:val="auto"/>
                <w:sz w:val="20"/>
                <w:szCs w:val="20"/>
              </w:rPr>
            </w:pPr>
            <w:r w:rsidRPr="00B47990">
              <w:rPr>
                <w:rFonts w:ascii="Times New Roman" w:hAnsi="Times New Roman" w:cs="Times New Roman"/>
                <w:color w:val="auto"/>
                <w:sz w:val="20"/>
                <w:szCs w:val="20"/>
              </w:rPr>
              <w:t xml:space="preserve">Зарядна станція </w:t>
            </w:r>
            <w:r w:rsidRPr="00B47990">
              <w:rPr>
                <w:rFonts w:ascii="Times New Roman" w:hAnsi="Times New Roman" w:cs="Times New Roman"/>
                <w:color w:val="auto"/>
                <w:sz w:val="20"/>
                <w:szCs w:val="20"/>
                <w:lang w:val="en-US"/>
              </w:rPr>
              <w:t>Eco</w:t>
            </w:r>
            <w:r w:rsidRPr="00B47990">
              <w:rPr>
                <w:rFonts w:ascii="Times New Roman" w:hAnsi="Times New Roman" w:cs="Times New Roman"/>
                <w:color w:val="auto"/>
                <w:sz w:val="20"/>
                <w:szCs w:val="20"/>
                <w:lang w:val="ru-RU"/>
              </w:rPr>
              <w:t xml:space="preserve"> </w:t>
            </w:r>
            <w:r w:rsidRPr="00B47990">
              <w:rPr>
                <w:rFonts w:ascii="Times New Roman" w:hAnsi="Times New Roman" w:cs="Times New Roman"/>
                <w:color w:val="auto"/>
                <w:sz w:val="20"/>
                <w:szCs w:val="20"/>
                <w:lang w:val="en-US"/>
              </w:rPr>
              <w:t>Flow</w:t>
            </w:r>
            <w:r w:rsidRPr="00B47990">
              <w:rPr>
                <w:rFonts w:ascii="Times New Roman" w:hAnsi="Times New Roman" w:cs="Times New Roman"/>
                <w:color w:val="auto"/>
                <w:sz w:val="20"/>
                <w:szCs w:val="20"/>
                <w:lang w:val="ru-RU"/>
              </w:rPr>
              <w:t xml:space="preserve"> </w:t>
            </w:r>
            <w:r w:rsidRPr="00B47990">
              <w:rPr>
                <w:rFonts w:ascii="Times New Roman" w:hAnsi="Times New Roman" w:cs="Times New Roman"/>
                <w:color w:val="auto"/>
                <w:sz w:val="20"/>
                <w:szCs w:val="20"/>
                <w:lang w:val="en-US"/>
              </w:rPr>
              <w:t>DELTA</w:t>
            </w:r>
            <w:r w:rsidRPr="00B47990">
              <w:rPr>
                <w:rFonts w:ascii="Times New Roman" w:hAnsi="Times New Roman" w:cs="Times New Roman"/>
                <w:color w:val="auto"/>
                <w:sz w:val="20"/>
                <w:szCs w:val="20"/>
                <w:lang w:val="ru-RU"/>
              </w:rPr>
              <w:t xml:space="preserve"> 2</w:t>
            </w:r>
            <w:r w:rsidRPr="00B47990">
              <w:rPr>
                <w:rFonts w:ascii="Times New Roman" w:hAnsi="Times New Roman" w:cs="Times New Roman"/>
                <w:color w:val="auto"/>
                <w:sz w:val="20"/>
                <w:szCs w:val="20"/>
              </w:rPr>
              <w:t xml:space="preserve"> </w:t>
            </w:r>
            <w:proofErr w:type="spellStart"/>
            <w:r w:rsidRPr="00B47990">
              <w:rPr>
                <w:rFonts w:ascii="Times New Roman" w:hAnsi="Times New Roman" w:cs="Times New Roman"/>
                <w:color w:val="auto"/>
                <w:sz w:val="20"/>
                <w:szCs w:val="20"/>
              </w:rPr>
              <w:t>Інверторний</w:t>
            </w:r>
            <w:proofErr w:type="spellEnd"/>
            <w:r w:rsidRPr="00B47990">
              <w:rPr>
                <w:rFonts w:ascii="Times New Roman" w:hAnsi="Times New Roman" w:cs="Times New Roman"/>
                <w:color w:val="auto"/>
                <w:sz w:val="20"/>
                <w:szCs w:val="20"/>
              </w:rPr>
              <w:t xml:space="preserve"> бензиновий електрогенератор </w:t>
            </w:r>
          </w:p>
          <w:p w14:paraId="2BD02174" w14:textId="77777777" w:rsidR="00B47990" w:rsidRPr="00B47990" w:rsidRDefault="00B47990" w:rsidP="00B47990">
            <w:pPr>
              <w:jc w:val="both"/>
              <w:rPr>
                <w:rFonts w:ascii="Times New Roman" w:hAnsi="Times New Roman" w:cs="Times New Roman"/>
                <w:color w:val="auto"/>
                <w:sz w:val="20"/>
                <w:szCs w:val="20"/>
                <w:lang w:val="en-US"/>
              </w:rPr>
            </w:pPr>
            <w:r w:rsidRPr="00B47990">
              <w:rPr>
                <w:rFonts w:ascii="Times New Roman" w:hAnsi="Times New Roman" w:cs="Times New Roman"/>
                <w:color w:val="auto"/>
                <w:sz w:val="20"/>
                <w:szCs w:val="20"/>
              </w:rPr>
              <w:t xml:space="preserve">Супутниковий модем </w:t>
            </w:r>
            <w:proofErr w:type="spellStart"/>
            <w:r w:rsidRPr="00B47990">
              <w:rPr>
                <w:rFonts w:ascii="Times New Roman" w:hAnsi="Times New Roman" w:cs="Times New Roman"/>
                <w:color w:val="auto"/>
                <w:sz w:val="20"/>
                <w:szCs w:val="20"/>
                <w:lang w:val="en-US"/>
              </w:rPr>
              <w:t>Starlink</w:t>
            </w:r>
            <w:proofErr w:type="spellEnd"/>
            <w:r w:rsidRPr="00B47990">
              <w:rPr>
                <w:rFonts w:ascii="Times New Roman" w:hAnsi="Times New Roman" w:cs="Times New Roman"/>
                <w:color w:val="auto"/>
                <w:sz w:val="20"/>
                <w:szCs w:val="20"/>
                <w:lang w:val="en-US"/>
              </w:rPr>
              <w:t xml:space="preserve"> GEN3 (REV4) STANDARD KIT (ROAM)</w:t>
            </w:r>
          </w:p>
          <w:p w14:paraId="6AA022CC" w14:textId="77777777" w:rsidR="00B47990" w:rsidRPr="00B47990" w:rsidRDefault="00B47990" w:rsidP="00B47990">
            <w:pPr>
              <w:jc w:val="both"/>
              <w:rPr>
                <w:rFonts w:ascii="Times New Roman" w:hAnsi="Times New Roman" w:cs="Times New Roman"/>
                <w:color w:val="auto"/>
                <w:sz w:val="20"/>
                <w:szCs w:val="20"/>
                <w:lang w:val="en-US"/>
              </w:rPr>
            </w:pPr>
            <w:proofErr w:type="spellStart"/>
            <w:r w:rsidRPr="00B47990">
              <w:rPr>
                <w:rFonts w:ascii="Times New Roman" w:hAnsi="Times New Roman" w:cs="Times New Roman"/>
                <w:color w:val="auto"/>
                <w:sz w:val="20"/>
                <w:szCs w:val="20"/>
                <w:lang w:val="en-US"/>
              </w:rPr>
              <w:t>Зарядна</w:t>
            </w:r>
            <w:proofErr w:type="spellEnd"/>
            <w:r w:rsidRPr="00B47990">
              <w:rPr>
                <w:rFonts w:ascii="Times New Roman" w:hAnsi="Times New Roman" w:cs="Times New Roman"/>
                <w:color w:val="auto"/>
                <w:sz w:val="20"/>
                <w:szCs w:val="20"/>
                <w:lang w:val="en-US"/>
              </w:rPr>
              <w:t xml:space="preserve"> </w:t>
            </w:r>
            <w:proofErr w:type="spellStart"/>
            <w:r w:rsidRPr="00B47990">
              <w:rPr>
                <w:rFonts w:ascii="Times New Roman" w:hAnsi="Times New Roman" w:cs="Times New Roman"/>
                <w:color w:val="auto"/>
                <w:sz w:val="20"/>
                <w:szCs w:val="20"/>
                <w:lang w:val="en-US"/>
              </w:rPr>
              <w:t>станція</w:t>
            </w:r>
            <w:proofErr w:type="spellEnd"/>
            <w:r w:rsidRPr="00B47990">
              <w:rPr>
                <w:rFonts w:ascii="Times New Roman" w:hAnsi="Times New Roman" w:cs="Times New Roman"/>
                <w:color w:val="auto"/>
                <w:sz w:val="20"/>
                <w:szCs w:val="20"/>
                <w:lang w:val="en-US"/>
              </w:rPr>
              <w:t xml:space="preserve"> Eco Flow DELTA 2</w:t>
            </w:r>
          </w:p>
          <w:p w14:paraId="728B0AE7" w14:textId="122D720B" w:rsidR="00A76468" w:rsidRPr="00B47990" w:rsidRDefault="00B47990" w:rsidP="00CA0A12">
            <w:pPr>
              <w:jc w:val="both"/>
              <w:rPr>
                <w:rFonts w:ascii="Times New Roman" w:hAnsi="Times New Roman" w:cs="Times New Roman"/>
                <w:color w:val="auto"/>
                <w:sz w:val="20"/>
                <w:szCs w:val="20"/>
              </w:rPr>
            </w:pPr>
            <w:proofErr w:type="spellStart"/>
            <w:r w:rsidRPr="00B47990">
              <w:rPr>
                <w:rFonts w:ascii="Times New Roman" w:hAnsi="Times New Roman" w:cs="Times New Roman"/>
                <w:color w:val="auto"/>
                <w:sz w:val="20"/>
                <w:szCs w:val="20"/>
                <w:lang w:val="en-US"/>
              </w:rPr>
              <w:t>Супутниковий</w:t>
            </w:r>
            <w:proofErr w:type="spellEnd"/>
            <w:r w:rsidRPr="00B47990">
              <w:rPr>
                <w:rFonts w:ascii="Times New Roman" w:hAnsi="Times New Roman" w:cs="Times New Roman"/>
                <w:color w:val="auto"/>
                <w:sz w:val="20"/>
                <w:szCs w:val="20"/>
                <w:lang w:val="en-US"/>
              </w:rPr>
              <w:t xml:space="preserve"> </w:t>
            </w:r>
            <w:proofErr w:type="spellStart"/>
            <w:r w:rsidRPr="00B47990">
              <w:rPr>
                <w:rFonts w:ascii="Times New Roman" w:hAnsi="Times New Roman" w:cs="Times New Roman"/>
                <w:color w:val="auto"/>
                <w:sz w:val="20"/>
                <w:szCs w:val="20"/>
                <w:lang w:val="en-US"/>
              </w:rPr>
              <w:t>модем</w:t>
            </w:r>
            <w:proofErr w:type="spellEnd"/>
            <w:r w:rsidRPr="00B47990">
              <w:rPr>
                <w:rFonts w:ascii="Times New Roman" w:hAnsi="Times New Roman" w:cs="Times New Roman"/>
                <w:color w:val="auto"/>
                <w:sz w:val="20"/>
                <w:szCs w:val="20"/>
                <w:lang w:val="en-US"/>
              </w:rPr>
              <w:t xml:space="preserve"> </w:t>
            </w:r>
            <w:proofErr w:type="spellStart"/>
            <w:r w:rsidRPr="00B47990">
              <w:rPr>
                <w:rFonts w:ascii="Times New Roman" w:hAnsi="Times New Roman" w:cs="Times New Roman"/>
                <w:color w:val="auto"/>
                <w:sz w:val="20"/>
                <w:szCs w:val="20"/>
                <w:lang w:val="en-US"/>
              </w:rPr>
              <w:t>Starlink</w:t>
            </w:r>
            <w:proofErr w:type="spellEnd"/>
            <w:r w:rsidRPr="00B47990">
              <w:rPr>
                <w:rFonts w:ascii="Times New Roman" w:hAnsi="Times New Roman" w:cs="Times New Roman"/>
                <w:color w:val="auto"/>
                <w:sz w:val="20"/>
                <w:szCs w:val="20"/>
                <w:lang w:val="en-US"/>
              </w:rPr>
              <w:t xml:space="preserve"> GEN3 (REV4) STANDARD KIT (ROAM)</w:t>
            </w:r>
          </w:p>
        </w:tc>
      </w:tr>
      <w:tr w:rsidR="00B47990" w:rsidRPr="00B955AE" w14:paraId="74B499BF" w14:textId="77777777" w:rsidTr="00ED18FE">
        <w:trPr>
          <w:gridAfter w:val="1"/>
          <w:wAfter w:w="13" w:type="dxa"/>
          <w:trHeight w:val="1199"/>
        </w:trPr>
        <w:tc>
          <w:tcPr>
            <w:tcW w:w="567" w:type="dxa"/>
          </w:tcPr>
          <w:p w14:paraId="03052591" w14:textId="23C4F762" w:rsidR="00B47990" w:rsidRPr="00185228" w:rsidRDefault="00671CDF" w:rsidP="00B47990">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10</w:t>
            </w:r>
          </w:p>
        </w:tc>
        <w:tc>
          <w:tcPr>
            <w:tcW w:w="2699" w:type="dxa"/>
          </w:tcPr>
          <w:p w14:paraId="777EE73E" w14:textId="0AD507DB" w:rsidR="00B47990" w:rsidRPr="00185228" w:rsidRDefault="00B47990" w:rsidP="00B47990">
            <w:pPr>
              <w:pStyle w:val="21"/>
              <w:shd w:val="clear" w:color="auto" w:fill="auto"/>
              <w:tabs>
                <w:tab w:val="left" w:leader="underscore" w:pos="6914"/>
              </w:tabs>
              <w:spacing w:line="240" w:lineRule="auto"/>
              <w:ind w:firstLine="0"/>
              <w:jc w:val="center"/>
              <w:rPr>
                <w:color w:val="auto"/>
                <w:sz w:val="20"/>
                <w:szCs w:val="20"/>
              </w:rPr>
            </w:pPr>
            <w:r w:rsidRPr="00185228">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5A7A1EE0" w14:textId="299B17E7" w:rsidR="00B47990" w:rsidRPr="00185228" w:rsidRDefault="00B47990" w:rsidP="00B47990">
            <w:pPr>
              <w:pBdr>
                <w:top w:val="nil"/>
                <w:left w:val="nil"/>
                <w:bottom w:val="nil"/>
                <w:right w:val="nil"/>
                <w:between w:val="nil"/>
              </w:pBdr>
              <w:jc w:val="both"/>
              <w:rPr>
                <w:rFonts w:ascii="Times New Roman" w:hAnsi="Times New Roman" w:cs="Times New Roman"/>
                <w:sz w:val="20"/>
                <w:szCs w:val="20"/>
              </w:rPr>
            </w:pPr>
            <w:r w:rsidRPr="00185228">
              <w:rPr>
                <w:rFonts w:ascii="Times New Roman" w:hAnsi="Times New Roman" w:cs="Times New Roman"/>
                <w:color w:val="auto"/>
                <w:sz w:val="20"/>
                <w:szCs w:val="20"/>
              </w:rPr>
              <w:t>закупівля безпілотних літальних комплексів та комплектуючих ( за напрямком служби безпілотних авіаційних комплексів)</w:t>
            </w:r>
          </w:p>
        </w:tc>
        <w:tc>
          <w:tcPr>
            <w:tcW w:w="1134" w:type="dxa"/>
          </w:tcPr>
          <w:p w14:paraId="19FF50C4" w14:textId="3DF0CD5D" w:rsidR="00B47990" w:rsidRPr="00185228" w:rsidRDefault="00B47990" w:rsidP="00B47990">
            <w:pPr>
              <w:pStyle w:val="21"/>
              <w:shd w:val="clear" w:color="auto" w:fill="auto"/>
              <w:tabs>
                <w:tab w:val="left" w:leader="underscore" w:pos="6914"/>
              </w:tabs>
              <w:spacing w:line="240" w:lineRule="auto"/>
              <w:ind w:firstLine="0"/>
              <w:jc w:val="center"/>
              <w:rPr>
                <w:color w:val="auto"/>
                <w:sz w:val="20"/>
                <w:szCs w:val="20"/>
              </w:rPr>
            </w:pPr>
            <w:r w:rsidRPr="00185228">
              <w:rPr>
                <w:color w:val="auto"/>
                <w:sz w:val="20"/>
                <w:szCs w:val="20"/>
              </w:rPr>
              <w:t>2024</w:t>
            </w:r>
          </w:p>
        </w:tc>
        <w:tc>
          <w:tcPr>
            <w:tcW w:w="1412" w:type="dxa"/>
          </w:tcPr>
          <w:p w14:paraId="72CA3D6D" w14:textId="5A033775" w:rsidR="00B47990" w:rsidRPr="00185228" w:rsidRDefault="00B47990" w:rsidP="00B47990">
            <w:pPr>
              <w:pStyle w:val="21"/>
              <w:shd w:val="clear" w:color="auto" w:fill="auto"/>
              <w:tabs>
                <w:tab w:val="left" w:leader="underscore" w:pos="6914"/>
              </w:tabs>
              <w:spacing w:line="240" w:lineRule="auto"/>
              <w:ind w:firstLine="0"/>
              <w:jc w:val="center"/>
              <w:rPr>
                <w:color w:val="auto"/>
                <w:sz w:val="20"/>
                <w:szCs w:val="20"/>
              </w:rPr>
            </w:pPr>
            <w:r w:rsidRPr="00185228">
              <w:rPr>
                <w:color w:val="auto"/>
                <w:sz w:val="20"/>
                <w:szCs w:val="20"/>
              </w:rPr>
              <w:t>А0536</w:t>
            </w:r>
          </w:p>
        </w:tc>
        <w:tc>
          <w:tcPr>
            <w:tcW w:w="950" w:type="dxa"/>
            <w:gridSpan w:val="2"/>
          </w:tcPr>
          <w:p w14:paraId="53A370B6" w14:textId="407DE43C" w:rsidR="00B47990" w:rsidRPr="00185228" w:rsidRDefault="00B47990" w:rsidP="00B47990">
            <w:pPr>
              <w:pStyle w:val="21"/>
              <w:shd w:val="clear" w:color="auto" w:fill="auto"/>
              <w:tabs>
                <w:tab w:val="left" w:leader="underscore" w:pos="6914"/>
              </w:tabs>
              <w:spacing w:line="240" w:lineRule="auto"/>
              <w:ind w:firstLine="0"/>
              <w:jc w:val="center"/>
              <w:rPr>
                <w:color w:val="auto"/>
                <w:sz w:val="20"/>
                <w:szCs w:val="20"/>
              </w:rPr>
            </w:pPr>
            <w:r w:rsidRPr="00185228">
              <w:rPr>
                <w:color w:val="auto"/>
                <w:sz w:val="20"/>
                <w:szCs w:val="20"/>
              </w:rPr>
              <w:t>500</w:t>
            </w:r>
            <w:r w:rsidR="009F7EB2">
              <w:rPr>
                <w:color w:val="auto"/>
                <w:sz w:val="20"/>
                <w:szCs w:val="20"/>
              </w:rPr>
              <w:t>,0</w:t>
            </w:r>
          </w:p>
        </w:tc>
        <w:tc>
          <w:tcPr>
            <w:tcW w:w="1097" w:type="dxa"/>
            <w:gridSpan w:val="2"/>
          </w:tcPr>
          <w:p w14:paraId="2EA13250" w14:textId="38A9AD0F" w:rsidR="00B47990" w:rsidRDefault="000B3EA8" w:rsidP="00B47990">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500</w:t>
            </w:r>
            <w:r w:rsidR="009F7EB2">
              <w:rPr>
                <w:color w:val="auto"/>
                <w:sz w:val="20"/>
                <w:szCs w:val="20"/>
              </w:rPr>
              <w:t>,0</w:t>
            </w:r>
          </w:p>
          <w:p w14:paraId="4027E888" w14:textId="111D5DB9" w:rsidR="000B3EA8" w:rsidRPr="00185228" w:rsidRDefault="000B3EA8" w:rsidP="00B47990">
            <w:pPr>
              <w:pStyle w:val="21"/>
              <w:shd w:val="clear" w:color="auto" w:fill="auto"/>
              <w:tabs>
                <w:tab w:val="left" w:leader="underscore" w:pos="6914"/>
              </w:tabs>
              <w:spacing w:line="240" w:lineRule="auto"/>
              <w:ind w:firstLine="0"/>
              <w:jc w:val="center"/>
              <w:rPr>
                <w:color w:val="auto"/>
                <w:sz w:val="20"/>
                <w:szCs w:val="20"/>
              </w:rPr>
            </w:pPr>
          </w:p>
        </w:tc>
        <w:tc>
          <w:tcPr>
            <w:tcW w:w="850" w:type="dxa"/>
            <w:gridSpan w:val="2"/>
          </w:tcPr>
          <w:p w14:paraId="56109141" w14:textId="12D59818" w:rsidR="00B47990" w:rsidRPr="00B47990" w:rsidRDefault="00671CDF" w:rsidP="00B47990">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54A16160" w14:textId="4105E4C8" w:rsidR="00B47990" w:rsidRPr="00B47990" w:rsidRDefault="007B5B42" w:rsidP="00B47990">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100</w:t>
            </w:r>
          </w:p>
        </w:tc>
        <w:tc>
          <w:tcPr>
            <w:tcW w:w="2546" w:type="dxa"/>
            <w:gridSpan w:val="2"/>
          </w:tcPr>
          <w:p w14:paraId="4E2175E4" w14:textId="60AB1D34" w:rsidR="00B47990" w:rsidRPr="00B47990" w:rsidRDefault="007B5B42" w:rsidP="00B47990">
            <w:pPr>
              <w:jc w:val="both"/>
              <w:rPr>
                <w:rFonts w:ascii="Times New Roman" w:hAnsi="Times New Roman" w:cs="Times New Roman"/>
                <w:color w:val="auto"/>
                <w:sz w:val="20"/>
                <w:szCs w:val="20"/>
              </w:rPr>
            </w:pPr>
            <w:r w:rsidRPr="007B5B42">
              <w:rPr>
                <w:rFonts w:ascii="Times New Roman" w:hAnsi="Times New Roman" w:cs="Times New Roman"/>
                <w:color w:val="auto"/>
                <w:sz w:val="20"/>
                <w:szCs w:val="20"/>
              </w:rPr>
              <w:t>закупівля безпілотних літальних комплексів та комплектуючих</w:t>
            </w:r>
          </w:p>
        </w:tc>
      </w:tr>
      <w:tr w:rsidR="00A76468" w:rsidRPr="00B955AE" w14:paraId="01F2BA65" w14:textId="77777777" w:rsidTr="007D40BE">
        <w:trPr>
          <w:trHeight w:val="282"/>
        </w:trPr>
        <w:tc>
          <w:tcPr>
            <w:tcW w:w="15799" w:type="dxa"/>
            <w:gridSpan w:val="16"/>
          </w:tcPr>
          <w:p w14:paraId="1D27263D" w14:textId="7C98A933" w:rsidR="00A76468" w:rsidRPr="00B955AE" w:rsidRDefault="00A76468" w:rsidP="00E9288E">
            <w:pPr>
              <w:jc w:val="center"/>
              <w:rPr>
                <w:rFonts w:ascii="Times New Roman" w:hAnsi="Times New Roman" w:cs="Times New Roman"/>
                <w:color w:val="auto"/>
                <w:sz w:val="20"/>
                <w:szCs w:val="20"/>
                <w:highlight w:val="yellow"/>
              </w:rPr>
            </w:pPr>
            <w:r w:rsidRPr="00E9288E">
              <w:rPr>
                <w:rFonts w:ascii="Times New Roman" w:hAnsi="Times New Roman" w:cs="Times New Roman"/>
                <w:b/>
                <w:color w:val="auto"/>
              </w:rPr>
              <w:t xml:space="preserve">Військова частина </w:t>
            </w:r>
            <w:r w:rsidR="00E9288E" w:rsidRPr="00E9288E">
              <w:rPr>
                <w:rFonts w:ascii="Times New Roman" w:hAnsi="Times New Roman" w:cs="Times New Roman"/>
                <w:b/>
                <w:color w:val="auto"/>
              </w:rPr>
              <w:t>1489</w:t>
            </w:r>
          </w:p>
        </w:tc>
      </w:tr>
      <w:tr w:rsidR="00A76468" w:rsidRPr="00B955AE" w14:paraId="488981A8" w14:textId="77777777" w:rsidTr="00596944">
        <w:trPr>
          <w:gridAfter w:val="1"/>
          <w:wAfter w:w="13" w:type="dxa"/>
          <w:trHeight w:val="964"/>
        </w:trPr>
        <w:tc>
          <w:tcPr>
            <w:tcW w:w="567" w:type="dxa"/>
          </w:tcPr>
          <w:p w14:paraId="57E56C10" w14:textId="4E8738D2" w:rsidR="00A76468" w:rsidRPr="00B955AE" w:rsidRDefault="00C86F13" w:rsidP="00C863AC">
            <w:pPr>
              <w:pStyle w:val="21"/>
              <w:shd w:val="clear" w:color="auto" w:fill="auto"/>
              <w:tabs>
                <w:tab w:val="left" w:leader="underscore" w:pos="6914"/>
              </w:tabs>
              <w:spacing w:after="296" w:line="322" w:lineRule="exact"/>
              <w:ind w:firstLine="0"/>
              <w:jc w:val="center"/>
              <w:rPr>
                <w:color w:val="auto"/>
                <w:sz w:val="26"/>
                <w:szCs w:val="26"/>
                <w:highlight w:val="yellow"/>
              </w:rPr>
            </w:pPr>
            <w:r>
              <w:rPr>
                <w:color w:val="auto"/>
                <w:sz w:val="26"/>
                <w:szCs w:val="26"/>
              </w:rPr>
              <w:t>11</w:t>
            </w:r>
          </w:p>
        </w:tc>
        <w:tc>
          <w:tcPr>
            <w:tcW w:w="2699" w:type="dxa"/>
          </w:tcPr>
          <w:p w14:paraId="176F8493" w14:textId="631C2D4E" w:rsidR="00A76468" w:rsidRPr="004A75BF" w:rsidRDefault="00A76468" w:rsidP="00C863AC">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2C3DAEF4" w14:textId="42FD3E1E" w:rsidR="00A76468" w:rsidRPr="004A75BF" w:rsidRDefault="00E9288E" w:rsidP="004A75BF">
            <w:pPr>
              <w:pBdr>
                <w:top w:val="nil"/>
                <w:left w:val="nil"/>
                <w:bottom w:val="nil"/>
                <w:right w:val="nil"/>
                <w:between w:val="nil"/>
              </w:pBdr>
              <w:rPr>
                <w:rFonts w:ascii="Times New Roman" w:hAnsi="Times New Roman" w:cs="Times New Roman"/>
                <w:color w:val="auto"/>
                <w:sz w:val="20"/>
                <w:szCs w:val="20"/>
              </w:rPr>
            </w:pPr>
            <w:r w:rsidRPr="004A75BF">
              <w:rPr>
                <w:rFonts w:ascii="Times New Roman" w:hAnsi="Times New Roman" w:cs="Times New Roman"/>
                <w:color w:val="auto"/>
                <w:sz w:val="20"/>
                <w:szCs w:val="20"/>
              </w:rPr>
              <w:t xml:space="preserve">субвенція на закупівлю електричного підйомника для </w:t>
            </w:r>
            <w:r w:rsidR="00957C38" w:rsidRPr="004A75BF">
              <w:rPr>
                <w:rFonts w:ascii="Times New Roman" w:hAnsi="Times New Roman" w:cs="Times New Roman"/>
                <w:color w:val="auto"/>
                <w:sz w:val="20"/>
                <w:szCs w:val="20"/>
              </w:rPr>
              <w:t>мало мобільних</w:t>
            </w:r>
            <w:r w:rsidRPr="004A75BF">
              <w:rPr>
                <w:rFonts w:ascii="Times New Roman" w:hAnsi="Times New Roman" w:cs="Times New Roman"/>
                <w:color w:val="auto"/>
                <w:sz w:val="20"/>
                <w:szCs w:val="20"/>
              </w:rPr>
              <w:t xml:space="preserve"> груп населення</w:t>
            </w:r>
            <w:r w:rsidR="004A75BF" w:rsidRPr="004A75BF">
              <w:rPr>
                <w:rFonts w:ascii="Times New Roman" w:hAnsi="Times New Roman" w:cs="Times New Roman"/>
                <w:color w:val="auto"/>
                <w:sz w:val="20"/>
                <w:szCs w:val="20"/>
              </w:rPr>
              <w:t xml:space="preserve"> для вч</w:t>
            </w:r>
            <w:r w:rsidR="00177090">
              <w:rPr>
                <w:rFonts w:ascii="Times New Roman" w:hAnsi="Times New Roman" w:cs="Times New Roman"/>
                <w:color w:val="auto"/>
                <w:sz w:val="20"/>
                <w:szCs w:val="20"/>
              </w:rPr>
              <w:t xml:space="preserve"> </w:t>
            </w:r>
            <w:r w:rsidR="004A75BF" w:rsidRPr="004A75BF">
              <w:rPr>
                <w:rFonts w:ascii="Times New Roman" w:hAnsi="Times New Roman" w:cs="Times New Roman"/>
                <w:color w:val="auto"/>
                <w:sz w:val="20"/>
                <w:szCs w:val="20"/>
              </w:rPr>
              <w:t>1489</w:t>
            </w:r>
          </w:p>
        </w:tc>
        <w:tc>
          <w:tcPr>
            <w:tcW w:w="1134" w:type="dxa"/>
          </w:tcPr>
          <w:p w14:paraId="556D9F48" w14:textId="3669F222" w:rsidR="00A76468" w:rsidRPr="004A75BF" w:rsidRDefault="00A76468" w:rsidP="00E9288E">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202</w:t>
            </w:r>
            <w:r w:rsidR="00E9288E" w:rsidRPr="004A75BF">
              <w:rPr>
                <w:color w:val="auto"/>
                <w:sz w:val="20"/>
                <w:szCs w:val="20"/>
              </w:rPr>
              <w:t>4</w:t>
            </w:r>
          </w:p>
        </w:tc>
        <w:tc>
          <w:tcPr>
            <w:tcW w:w="1412" w:type="dxa"/>
          </w:tcPr>
          <w:p w14:paraId="6984626C" w14:textId="49C7F3AB" w:rsidR="00A76468" w:rsidRPr="004A75BF" w:rsidRDefault="00E9288E" w:rsidP="00C863AC">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1489</w:t>
            </w:r>
          </w:p>
        </w:tc>
        <w:tc>
          <w:tcPr>
            <w:tcW w:w="950" w:type="dxa"/>
            <w:gridSpan w:val="2"/>
          </w:tcPr>
          <w:p w14:paraId="16C0BE33" w14:textId="5997E1A3" w:rsidR="00A76468" w:rsidRPr="004A75BF" w:rsidRDefault="00E9288E" w:rsidP="00C863AC">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500</w:t>
            </w:r>
            <w:r w:rsidR="009F7EB2">
              <w:rPr>
                <w:color w:val="auto"/>
                <w:sz w:val="20"/>
                <w:szCs w:val="20"/>
              </w:rPr>
              <w:t>,0</w:t>
            </w:r>
          </w:p>
        </w:tc>
        <w:tc>
          <w:tcPr>
            <w:tcW w:w="1097" w:type="dxa"/>
            <w:gridSpan w:val="2"/>
          </w:tcPr>
          <w:p w14:paraId="7B4D72C1" w14:textId="32B7FFC9" w:rsidR="00A76468" w:rsidRPr="004A75BF" w:rsidRDefault="00E9288E" w:rsidP="00C863AC">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500</w:t>
            </w:r>
            <w:r w:rsidR="009F7EB2">
              <w:rPr>
                <w:color w:val="auto"/>
                <w:sz w:val="20"/>
                <w:szCs w:val="20"/>
              </w:rPr>
              <w:t>,0</w:t>
            </w:r>
          </w:p>
        </w:tc>
        <w:tc>
          <w:tcPr>
            <w:tcW w:w="850" w:type="dxa"/>
            <w:gridSpan w:val="2"/>
          </w:tcPr>
          <w:p w14:paraId="234A083D" w14:textId="6C3DD4E9" w:rsidR="00A76468" w:rsidRPr="004A75BF" w:rsidRDefault="007B5B42" w:rsidP="00C863AC">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65385A36" w14:textId="6AA3A6FC" w:rsidR="00A76468" w:rsidRPr="004A75BF" w:rsidRDefault="00A76468" w:rsidP="00C863AC">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100</w:t>
            </w:r>
          </w:p>
        </w:tc>
        <w:tc>
          <w:tcPr>
            <w:tcW w:w="2546" w:type="dxa"/>
            <w:gridSpan w:val="2"/>
          </w:tcPr>
          <w:p w14:paraId="3DE9AC73" w14:textId="678DC2E1" w:rsidR="00A76468" w:rsidRPr="004A75BF" w:rsidRDefault="00E9288E" w:rsidP="004A75BF">
            <w:pPr>
              <w:jc w:val="both"/>
              <w:rPr>
                <w:rFonts w:ascii="Times New Roman" w:hAnsi="Times New Roman" w:cs="Times New Roman"/>
                <w:color w:val="auto"/>
                <w:sz w:val="20"/>
                <w:szCs w:val="20"/>
              </w:rPr>
            </w:pPr>
            <w:r w:rsidRPr="004A75BF">
              <w:rPr>
                <w:rFonts w:ascii="Times New Roman" w:hAnsi="Times New Roman" w:cs="Times New Roman"/>
                <w:color w:val="auto"/>
                <w:sz w:val="20"/>
                <w:szCs w:val="20"/>
              </w:rPr>
              <w:t>електричн</w:t>
            </w:r>
            <w:r w:rsidR="004A75BF" w:rsidRPr="004A75BF">
              <w:rPr>
                <w:rFonts w:ascii="Times New Roman" w:hAnsi="Times New Roman" w:cs="Times New Roman"/>
                <w:color w:val="auto"/>
                <w:sz w:val="20"/>
                <w:szCs w:val="20"/>
              </w:rPr>
              <w:t>ий</w:t>
            </w:r>
            <w:r w:rsidRPr="004A75BF">
              <w:rPr>
                <w:rFonts w:ascii="Times New Roman" w:hAnsi="Times New Roman" w:cs="Times New Roman"/>
                <w:color w:val="auto"/>
                <w:sz w:val="20"/>
                <w:szCs w:val="20"/>
              </w:rPr>
              <w:t xml:space="preserve"> підйомник для </w:t>
            </w:r>
            <w:r w:rsidR="00957C38" w:rsidRPr="004A75BF">
              <w:rPr>
                <w:rFonts w:ascii="Times New Roman" w:hAnsi="Times New Roman" w:cs="Times New Roman"/>
                <w:color w:val="auto"/>
                <w:sz w:val="20"/>
                <w:szCs w:val="20"/>
              </w:rPr>
              <w:t>мало мобільних</w:t>
            </w:r>
            <w:r w:rsidRPr="004A75BF">
              <w:rPr>
                <w:rFonts w:ascii="Times New Roman" w:hAnsi="Times New Roman" w:cs="Times New Roman"/>
                <w:color w:val="auto"/>
                <w:sz w:val="20"/>
                <w:szCs w:val="20"/>
              </w:rPr>
              <w:t xml:space="preserve"> груп населення</w:t>
            </w:r>
          </w:p>
        </w:tc>
      </w:tr>
      <w:tr w:rsidR="00A76468" w:rsidRPr="00B955AE" w14:paraId="7A5B0E97" w14:textId="77777777" w:rsidTr="007D40BE">
        <w:trPr>
          <w:trHeight w:val="233"/>
        </w:trPr>
        <w:tc>
          <w:tcPr>
            <w:tcW w:w="15799" w:type="dxa"/>
            <w:gridSpan w:val="16"/>
          </w:tcPr>
          <w:p w14:paraId="30CB17C1" w14:textId="229EBA4D" w:rsidR="00A76468" w:rsidRPr="0079163B" w:rsidRDefault="00596944" w:rsidP="00596944">
            <w:pPr>
              <w:jc w:val="center"/>
              <w:rPr>
                <w:rFonts w:ascii="Times New Roman" w:hAnsi="Times New Roman" w:cs="Times New Roman"/>
                <w:sz w:val="20"/>
                <w:szCs w:val="20"/>
              </w:rPr>
            </w:pPr>
            <w:r>
              <w:rPr>
                <w:rFonts w:ascii="Times New Roman" w:hAnsi="Times New Roman" w:cs="Times New Roman"/>
                <w:b/>
              </w:rPr>
              <w:t>26 ПРИКОРДОННИЙ ЗАГІН ДЕРЖАВНОЇ ПРИКОРДОННОЇ СЛУЖБИ УКРАЇНИ (в</w:t>
            </w:r>
            <w:r w:rsidR="00A76468" w:rsidRPr="0079163B">
              <w:rPr>
                <w:rFonts w:ascii="Times New Roman" w:hAnsi="Times New Roman" w:cs="Times New Roman"/>
                <w:b/>
              </w:rPr>
              <w:t>ійськова частина А</w:t>
            </w:r>
            <w:r w:rsidR="00E9288E" w:rsidRPr="0079163B">
              <w:rPr>
                <w:rFonts w:ascii="Times New Roman" w:hAnsi="Times New Roman" w:cs="Times New Roman"/>
                <w:b/>
              </w:rPr>
              <w:t>2138</w:t>
            </w:r>
            <w:r>
              <w:rPr>
                <w:rFonts w:ascii="Times New Roman" w:hAnsi="Times New Roman" w:cs="Times New Roman"/>
                <w:b/>
              </w:rPr>
              <w:t>)</w:t>
            </w:r>
          </w:p>
        </w:tc>
      </w:tr>
      <w:tr w:rsidR="00A76468" w:rsidRPr="00B955AE" w14:paraId="1D64394A" w14:textId="77777777" w:rsidTr="007D40BE">
        <w:trPr>
          <w:gridAfter w:val="1"/>
          <w:wAfter w:w="13" w:type="dxa"/>
          <w:trHeight w:val="233"/>
        </w:trPr>
        <w:tc>
          <w:tcPr>
            <w:tcW w:w="567" w:type="dxa"/>
          </w:tcPr>
          <w:p w14:paraId="124BC200" w14:textId="0871B183" w:rsidR="00A76468" w:rsidRPr="0079163B" w:rsidRDefault="00C86F13" w:rsidP="00E844BC">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12</w:t>
            </w:r>
          </w:p>
        </w:tc>
        <w:tc>
          <w:tcPr>
            <w:tcW w:w="2699" w:type="dxa"/>
          </w:tcPr>
          <w:p w14:paraId="7F5E3950" w14:textId="3BE5F37D" w:rsidR="00A76468" w:rsidRPr="0079163B" w:rsidRDefault="00A76468" w:rsidP="00E844BC">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79E0D1F4" w14:textId="77777777" w:rsidR="00A76468" w:rsidRDefault="00E9288E" w:rsidP="0079163B">
            <w:pPr>
              <w:pBdr>
                <w:top w:val="nil"/>
                <w:left w:val="nil"/>
                <w:bottom w:val="nil"/>
                <w:right w:val="nil"/>
                <w:between w:val="nil"/>
              </w:pBdr>
              <w:rPr>
                <w:rFonts w:ascii="Times New Roman" w:hAnsi="Times New Roman" w:cs="Times New Roman"/>
                <w:color w:val="auto"/>
                <w:sz w:val="20"/>
                <w:szCs w:val="20"/>
              </w:rPr>
            </w:pPr>
            <w:r w:rsidRPr="0079163B">
              <w:rPr>
                <w:rFonts w:ascii="Times New Roman" w:hAnsi="Times New Roman" w:cs="Times New Roman"/>
                <w:color w:val="auto"/>
                <w:sz w:val="20"/>
                <w:szCs w:val="20"/>
              </w:rPr>
              <w:t>субвенція з місцевого бюджету для забезпечення потреб підрозділів 26 прикордонного загону</w:t>
            </w:r>
            <w:r w:rsidR="0079163B" w:rsidRPr="0079163B">
              <w:rPr>
                <w:rFonts w:ascii="Times New Roman" w:hAnsi="Times New Roman" w:cs="Times New Roman"/>
                <w:color w:val="auto"/>
                <w:sz w:val="20"/>
                <w:szCs w:val="20"/>
              </w:rPr>
              <w:t xml:space="preserve"> для вч А2138</w:t>
            </w:r>
          </w:p>
          <w:p w14:paraId="40E37381" w14:textId="77777777" w:rsidR="005F4F39" w:rsidRDefault="005F4F39" w:rsidP="0079163B">
            <w:pPr>
              <w:pBdr>
                <w:top w:val="nil"/>
                <w:left w:val="nil"/>
                <w:bottom w:val="nil"/>
                <w:right w:val="nil"/>
                <w:between w:val="nil"/>
              </w:pBdr>
              <w:rPr>
                <w:rFonts w:ascii="Times New Roman" w:hAnsi="Times New Roman" w:cs="Times New Roman"/>
                <w:color w:val="auto"/>
                <w:sz w:val="20"/>
                <w:szCs w:val="20"/>
              </w:rPr>
            </w:pPr>
          </w:p>
          <w:p w14:paraId="70D2EB0F" w14:textId="77777777" w:rsidR="005F4F39" w:rsidRDefault="005F4F39" w:rsidP="0079163B">
            <w:pPr>
              <w:pBdr>
                <w:top w:val="nil"/>
                <w:left w:val="nil"/>
                <w:bottom w:val="nil"/>
                <w:right w:val="nil"/>
                <w:between w:val="nil"/>
              </w:pBdr>
              <w:rPr>
                <w:rFonts w:ascii="Times New Roman" w:hAnsi="Times New Roman" w:cs="Times New Roman"/>
                <w:color w:val="auto"/>
                <w:sz w:val="20"/>
                <w:szCs w:val="20"/>
              </w:rPr>
            </w:pPr>
          </w:p>
          <w:p w14:paraId="66909E6D" w14:textId="77777777" w:rsidR="005F4F39" w:rsidRDefault="005F4F39" w:rsidP="0079163B">
            <w:pPr>
              <w:pBdr>
                <w:top w:val="nil"/>
                <w:left w:val="nil"/>
                <w:bottom w:val="nil"/>
                <w:right w:val="nil"/>
                <w:between w:val="nil"/>
              </w:pBdr>
              <w:rPr>
                <w:rFonts w:ascii="Times New Roman" w:hAnsi="Times New Roman" w:cs="Times New Roman"/>
                <w:color w:val="auto"/>
                <w:sz w:val="20"/>
                <w:szCs w:val="20"/>
              </w:rPr>
            </w:pPr>
          </w:p>
          <w:p w14:paraId="5CC99E8F" w14:textId="3D6CE505" w:rsidR="005F4F39" w:rsidRPr="0079163B" w:rsidRDefault="005F4F39" w:rsidP="0079163B">
            <w:pPr>
              <w:pBdr>
                <w:top w:val="nil"/>
                <w:left w:val="nil"/>
                <w:bottom w:val="nil"/>
                <w:right w:val="nil"/>
                <w:between w:val="nil"/>
              </w:pBdr>
              <w:rPr>
                <w:rFonts w:ascii="Times New Roman" w:hAnsi="Times New Roman" w:cs="Times New Roman"/>
                <w:color w:val="auto"/>
                <w:sz w:val="20"/>
                <w:szCs w:val="20"/>
              </w:rPr>
            </w:pPr>
          </w:p>
        </w:tc>
        <w:tc>
          <w:tcPr>
            <w:tcW w:w="1134" w:type="dxa"/>
          </w:tcPr>
          <w:p w14:paraId="3DD4AE63" w14:textId="6AFBEC2E" w:rsidR="00A76468" w:rsidRPr="0079163B" w:rsidRDefault="00A76468" w:rsidP="00E9288E">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202</w:t>
            </w:r>
            <w:r w:rsidR="00E9288E" w:rsidRPr="0079163B">
              <w:rPr>
                <w:color w:val="auto"/>
                <w:sz w:val="20"/>
                <w:szCs w:val="20"/>
              </w:rPr>
              <w:t>4</w:t>
            </w:r>
          </w:p>
        </w:tc>
        <w:tc>
          <w:tcPr>
            <w:tcW w:w="1412" w:type="dxa"/>
          </w:tcPr>
          <w:p w14:paraId="2332EF06" w14:textId="24B0CF6B" w:rsidR="00A76468" w:rsidRPr="0079163B" w:rsidRDefault="00A76468" w:rsidP="00E9288E">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А</w:t>
            </w:r>
            <w:r w:rsidR="00E9288E" w:rsidRPr="0079163B">
              <w:rPr>
                <w:color w:val="auto"/>
                <w:sz w:val="20"/>
                <w:szCs w:val="20"/>
              </w:rPr>
              <w:t>2138</w:t>
            </w:r>
          </w:p>
        </w:tc>
        <w:tc>
          <w:tcPr>
            <w:tcW w:w="950" w:type="dxa"/>
            <w:gridSpan w:val="2"/>
          </w:tcPr>
          <w:p w14:paraId="74087199" w14:textId="57DC8621" w:rsidR="00A76468" w:rsidRPr="0079163B" w:rsidRDefault="00E9288E" w:rsidP="00E844BC">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600</w:t>
            </w:r>
            <w:r w:rsidR="009F7EB2">
              <w:rPr>
                <w:color w:val="auto"/>
                <w:sz w:val="20"/>
                <w:szCs w:val="20"/>
              </w:rPr>
              <w:t>,0</w:t>
            </w:r>
          </w:p>
        </w:tc>
        <w:tc>
          <w:tcPr>
            <w:tcW w:w="1097" w:type="dxa"/>
            <w:gridSpan w:val="2"/>
          </w:tcPr>
          <w:p w14:paraId="02FAF22C" w14:textId="42127E19" w:rsidR="00A76468" w:rsidRPr="0079163B" w:rsidRDefault="00E9288E" w:rsidP="00E844BC">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60</w:t>
            </w:r>
            <w:r w:rsidR="00A76468" w:rsidRPr="007B5B42">
              <w:rPr>
                <w:color w:val="auto"/>
                <w:sz w:val="20"/>
                <w:szCs w:val="20"/>
              </w:rPr>
              <w:t>0</w:t>
            </w:r>
            <w:r w:rsidR="009F7EB2">
              <w:rPr>
                <w:color w:val="auto"/>
                <w:sz w:val="20"/>
                <w:szCs w:val="20"/>
              </w:rPr>
              <w:t>,0</w:t>
            </w:r>
          </w:p>
        </w:tc>
        <w:tc>
          <w:tcPr>
            <w:tcW w:w="850" w:type="dxa"/>
            <w:gridSpan w:val="2"/>
          </w:tcPr>
          <w:p w14:paraId="7FAA62D5" w14:textId="148FB899" w:rsidR="00A76468" w:rsidRPr="0079163B" w:rsidRDefault="0079163B" w:rsidP="00E844BC">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так</w:t>
            </w:r>
          </w:p>
        </w:tc>
        <w:tc>
          <w:tcPr>
            <w:tcW w:w="993" w:type="dxa"/>
            <w:gridSpan w:val="2"/>
          </w:tcPr>
          <w:p w14:paraId="70293190" w14:textId="7373C6FA" w:rsidR="00A76468" w:rsidRPr="0079163B" w:rsidRDefault="00E9288E" w:rsidP="00E844BC">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100</w:t>
            </w:r>
          </w:p>
        </w:tc>
        <w:tc>
          <w:tcPr>
            <w:tcW w:w="2546" w:type="dxa"/>
            <w:gridSpan w:val="2"/>
          </w:tcPr>
          <w:p w14:paraId="51E4608C" w14:textId="77777777" w:rsidR="00A76468" w:rsidRDefault="00596944" w:rsidP="00596944">
            <w:pPr>
              <w:rPr>
                <w:rFonts w:ascii="Times New Roman" w:hAnsi="Times New Roman" w:cs="Times New Roman"/>
                <w:sz w:val="20"/>
                <w:szCs w:val="20"/>
              </w:rPr>
            </w:pPr>
            <w:r w:rsidRPr="00596944">
              <w:rPr>
                <w:rFonts w:ascii="Times New Roman" w:hAnsi="Times New Roman" w:cs="Times New Roman"/>
                <w:sz w:val="20"/>
                <w:szCs w:val="20"/>
              </w:rPr>
              <w:t>Проведено закупівлю системи відеоспостереження на суму 230,0 тис. грн., модернізація двох ТП на суму 270,0 тис. грн.</w:t>
            </w:r>
            <w:r>
              <w:rPr>
                <w:rFonts w:ascii="Times New Roman" w:hAnsi="Times New Roman" w:cs="Times New Roman"/>
                <w:sz w:val="20"/>
                <w:szCs w:val="20"/>
              </w:rPr>
              <w:t xml:space="preserve"> лист від 13.01.2025 р. № 06.1/378-25-Вих</w:t>
            </w:r>
          </w:p>
          <w:p w14:paraId="775F4843" w14:textId="230FE0D0" w:rsidR="00596944" w:rsidRPr="00B955AE" w:rsidRDefault="00596944" w:rsidP="00596944">
            <w:pPr>
              <w:rPr>
                <w:rFonts w:ascii="Times New Roman" w:hAnsi="Times New Roman" w:cs="Times New Roman"/>
                <w:sz w:val="20"/>
                <w:szCs w:val="20"/>
                <w:highlight w:val="yellow"/>
              </w:rPr>
            </w:pPr>
            <w:r>
              <w:rPr>
                <w:rFonts w:ascii="Times New Roman" w:hAnsi="Times New Roman" w:cs="Times New Roman"/>
                <w:sz w:val="20"/>
                <w:szCs w:val="20"/>
              </w:rPr>
              <w:t xml:space="preserve">Залишок коштів буде використано у 2025 році, звіт буде надано додатково </w:t>
            </w:r>
          </w:p>
        </w:tc>
      </w:tr>
      <w:tr w:rsidR="00A76468" w:rsidRPr="00B955AE" w14:paraId="62F393B0" w14:textId="77777777" w:rsidTr="007D40BE">
        <w:trPr>
          <w:trHeight w:val="233"/>
        </w:trPr>
        <w:tc>
          <w:tcPr>
            <w:tcW w:w="15799" w:type="dxa"/>
            <w:gridSpan w:val="16"/>
          </w:tcPr>
          <w:p w14:paraId="4E2B01DE" w14:textId="148670AA" w:rsidR="00A76468" w:rsidRPr="00136358" w:rsidRDefault="00A76468" w:rsidP="00E9288E">
            <w:pPr>
              <w:jc w:val="center"/>
              <w:rPr>
                <w:rFonts w:ascii="Times New Roman" w:hAnsi="Times New Roman" w:cs="Times New Roman"/>
                <w:sz w:val="20"/>
                <w:szCs w:val="20"/>
              </w:rPr>
            </w:pPr>
            <w:r w:rsidRPr="00136358">
              <w:rPr>
                <w:rFonts w:ascii="Times New Roman" w:hAnsi="Times New Roman" w:cs="Times New Roman"/>
                <w:b/>
              </w:rPr>
              <w:t>Військова частина А</w:t>
            </w:r>
            <w:r w:rsidR="00E9288E" w:rsidRPr="00136358">
              <w:rPr>
                <w:rFonts w:ascii="Times New Roman" w:hAnsi="Times New Roman" w:cs="Times New Roman"/>
                <w:b/>
              </w:rPr>
              <w:t>3073</w:t>
            </w:r>
          </w:p>
        </w:tc>
      </w:tr>
      <w:tr w:rsidR="00A76468" w:rsidRPr="00B955AE" w14:paraId="2ECEA565" w14:textId="77777777" w:rsidTr="007D40BE">
        <w:trPr>
          <w:gridAfter w:val="1"/>
          <w:wAfter w:w="13" w:type="dxa"/>
          <w:trHeight w:val="233"/>
        </w:trPr>
        <w:tc>
          <w:tcPr>
            <w:tcW w:w="567" w:type="dxa"/>
          </w:tcPr>
          <w:p w14:paraId="3575B250" w14:textId="216DA985" w:rsidR="00A76468" w:rsidRPr="00B955AE" w:rsidRDefault="00C86F13" w:rsidP="00E844BC">
            <w:pPr>
              <w:pStyle w:val="21"/>
              <w:shd w:val="clear" w:color="auto" w:fill="auto"/>
              <w:tabs>
                <w:tab w:val="left" w:leader="underscore" w:pos="6914"/>
              </w:tabs>
              <w:spacing w:after="296" w:line="322" w:lineRule="exact"/>
              <w:ind w:firstLine="0"/>
              <w:jc w:val="center"/>
              <w:rPr>
                <w:color w:val="auto"/>
                <w:sz w:val="26"/>
                <w:szCs w:val="26"/>
                <w:highlight w:val="yellow"/>
              </w:rPr>
            </w:pPr>
            <w:r>
              <w:rPr>
                <w:color w:val="auto"/>
                <w:sz w:val="26"/>
                <w:szCs w:val="26"/>
              </w:rPr>
              <w:t>13</w:t>
            </w:r>
          </w:p>
        </w:tc>
        <w:tc>
          <w:tcPr>
            <w:tcW w:w="2699" w:type="dxa"/>
          </w:tcPr>
          <w:p w14:paraId="7F4665B3" w14:textId="38BBDED6" w:rsidR="00A76468" w:rsidRPr="00136358" w:rsidRDefault="00A76468" w:rsidP="00E844BC">
            <w:pPr>
              <w:pStyle w:val="21"/>
              <w:shd w:val="clear" w:color="auto" w:fill="auto"/>
              <w:tabs>
                <w:tab w:val="left" w:leader="underscore" w:pos="6914"/>
              </w:tabs>
              <w:spacing w:line="240" w:lineRule="auto"/>
              <w:ind w:firstLine="0"/>
              <w:jc w:val="center"/>
              <w:rPr>
                <w:color w:val="auto"/>
                <w:sz w:val="20"/>
                <w:szCs w:val="20"/>
              </w:rPr>
            </w:pPr>
            <w:r w:rsidRPr="00136358">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4AB87E89" w14:textId="54C2DA57" w:rsidR="00A76468" w:rsidRPr="00136358" w:rsidRDefault="00E9288E" w:rsidP="00E844BC">
            <w:pPr>
              <w:pBdr>
                <w:top w:val="nil"/>
                <w:left w:val="nil"/>
                <w:bottom w:val="nil"/>
                <w:right w:val="nil"/>
                <w:between w:val="nil"/>
              </w:pBdr>
              <w:rPr>
                <w:rFonts w:ascii="Times New Roman" w:hAnsi="Times New Roman" w:cs="Times New Roman"/>
                <w:color w:val="auto"/>
                <w:sz w:val="20"/>
                <w:szCs w:val="20"/>
              </w:rPr>
            </w:pPr>
            <w:r w:rsidRPr="00136358">
              <w:rPr>
                <w:rFonts w:ascii="Times New Roman" w:hAnsi="Times New Roman" w:cs="Times New Roman"/>
                <w:color w:val="auto"/>
                <w:sz w:val="20"/>
                <w:szCs w:val="20"/>
              </w:rPr>
              <w:t xml:space="preserve">субвенція з місцевого бюджету вч А3073 для забезпечення бойової спроможності 3 окремого штурмового загону спец призначення " ОМЕГА"- </w:t>
            </w:r>
            <w:r w:rsidRPr="00136358">
              <w:rPr>
                <w:rFonts w:ascii="Times New Roman" w:hAnsi="Times New Roman" w:cs="Times New Roman"/>
                <w:color w:val="auto"/>
                <w:sz w:val="20"/>
                <w:szCs w:val="20"/>
              </w:rPr>
              <w:lastRenderedPageBreak/>
              <w:t>придбання безпілотників</w:t>
            </w:r>
          </w:p>
        </w:tc>
        <w:tc>
          <w:tcPr>
            <w:tcW w:w="1134" w:type="dxa"/>
          </w:tcPr>
          <w:p w14:paraId="22DB2703" w14:textId="5D22FA2C" w:rsidR="00A76468" w:rsidRPr="00136358" w:rsidRDefault="00A76468" w:rsidP="00E9288E">
            <w:pPr>
              <w:pStyle w:val="21"/>
              <w:shd w:val="clear" w:color="auto" w:fill="auto"/>
              <w:tabs>
                <w:tab w:val="left" w:leader="underscore" w:pos="6914"/>
              </w:tabs>
              <w:spacing w:line="240" w:lineRule="auto"/>
              <w:ind w:firstLine="0"/>
              <w:jc w:val="center"/>
              <w:rPr>
                <w:color w:val="auto"/>
                <w:sz w:val="20"/>
                <w:szCs w:val="20"/>
              </w:rPr>
            </w:pPr>
            <w:r w:rsidRPr="00136358">
              <w:rPr>
                <w:color w:val="auto"/>
                <w:sz w:val="20"/>
                <w:szCs w:val="20"/>
              </w:rPr>
              <w:lastRenderedPageBreak/>
              <w:t>202</w:t>
            </w:r>
            <w:r w:rsidR="00E9288E" w:rsidRPr="00136358">
              <w:rPr>
                <w:color w:val="auto"/>
                <w:sz w:val="20"/>
                <w:szCs w:val="20"/>
              </w:rPr>
              <w:t>4</w:t>
            </w:r>
          </w:p>
        </w:tc>
        <w:tc>
          <w:tcPr>
            <w:tcW w:w="1412" w:type="dxa"/>
          </w:tcPr>
          <w:p w14:paraId="4C745E61" w14:textId="6FC056C2" w:rsidR="00A76468" w:rsidRPr="00136358" w:rsidRDefault="00A76468" w:rsidP="00E9288E">
            <w:pPr>
              <w:pStyle w:val="21"/>
              <w:shd w:val="clear" w:color="auto" w:fill="auto"/>
              <w:tabs>
                <w:tab w:val="left" w:leader="underscore" w:pos="6914"/>
              </w:tabs>
              <w:spacing w:line="240" w:lineRule="auto"/>
              <w:ind w:firstLine="0"/>
              <w:jc w:val="center"/>
              <w:rPr>
                <w:color w:val="auto"/>
                <w:sz w:val="20"/>
                <w:szCs w:val="20"/>
              </w:rPr>
            </w:pPr>
            <w:r w:rsidRPr="00136358">
              <w:rPr>
                <w:color w:val="auto"/>
                <w:sz w:val="20"/>
                <w:szCs w:val="20"/>
              </w:rPr>
              <w:t>А</w:t>
            </w:r>
            <w:r w:rsidR="00E9288E" w:rsidRPr="00136358">
              <w:rPr>
                <w:color w:val="auto"/>
                <w:sz w:val="20"/>
                <w:szCs w:val="20"/>
              </w:rPr>
              <w:t>3073</w:t>
            </w:r>
          </w:p>
        </w:tc>
        <w:tc>
          <w:tcPr>
            <w:tcW w:w="950" w:type="dxa"/>
            <w:gridSpan w:val="2"/>
          </w:tcPr>
          <w:p w14:paraId="2755833C" w14:textId="5A7C6451" w:rsidR="00A76468" w:rsidRPr="00136358" w:rsidRDefault="00E9288E" w:rsidP="00E844BC">
            <w:pPr>
              <w:pStyle w:val="21"/>
              <w:shd w:val="clear" w:color="auto" w:fill="auto"/>
              <w:tabs>
                <w:tab w:val="left" w:leader="underscore" w:pos="6914"/>
              </w:tabs>
              <w:spacing w:line="240" w:lineRule="auto"/>
              <w:ind w:firstLine="0"/>
              <w:jc w:val="center"/>
              <w:rPr>
                <w:color w:val="auto"/>
                <w:sz w:val="20"/>
                <w:szCs w:val="20"/>
              </w:rPr>
            </w:pPr>
            <w:r w:rsidRPr="00136358">
              <w:rPr>
                <w:color w:val="auto"/>
                <w:sz w:val="20"/>
                <w:szCs w:val="20"/>
              </w:rPr>
              <w:t>1241</w:t>
            </w:r>
            <w:r w:rsidR="009F7EB2">
              <w:rPr>
                <w:color w:val="auto"/>
                <w:sz w:val="20"/>
                <w:szCs w:val="20"/>
              </w:rPr>
              <w:t>,0</w:t>
            </w:r>
          </w:p>
        </w:tc>
        <w:tc>
          <w:tcPr>
            <w:tcW w:w="1097" w:type="dxa"/>
            <w:gridSpan w:val="2"/>
          </w:tcPr>
          <w:p w14:paraId="16986007" w14:textId="71214C18" w:rsidR="00A76468" w:rsidRPr="00136358" w:rsidRDefault="000B3EA8" w:rsidP="00E844BC">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1241</w:t>
            </w:r>
            <w:r w:rsidR="009F7EB2">
              <w:rPr>
                <w:color w:val="auto"/>
                <w:sz w:val="20"/>
                <w:szCs w:val="20"/>
              </w:rPr>
              <w:t>,0</w:t>
            </w:r>
          </w:p>
        </w:tc>
        <w:tc>
          <w:tcPr>
            <w:tcW w:w="850" w:type="dxa"/>
            <w:gridSpan w:val="2"/>
          </w:tcPr>
          <w:p w14:paraId="549D2106" w14:textId="0BC1BD7B" w:rsidR="00A76468" w:rsidRPr="00136358" w:rsidRDefault="00671CDF" w:rsidP="00E844BC">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6EA8AE1A" w14:textId="68BA54FA" w:rsidR="00A76468" w:rsidRPr="00136358" w:rsidRDefault="007B5B42" w:rsidP="007B5B42">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100</w:t>
            </w:r>
          </w:p>
        </w:tc>
        <w:tc>
          <w:tcPr>
            <w:tcW w:w="2546" w:type="dxa"/>
            <w:gridSpan w:val="2"/>
          </w:tcPr>
          <w:p w14:paraId="582C192D" w14:textId="5AA51D6B" w:rsidR="00A76468" w:rsidRPr="00B955AE" w:rsidRDefault="007B5B42" w:rsidP="00E844BC">
            <w:pPr>
              <w:rPr>
                <w:rFonts w:ascii="Times New Roman" w:hAnsi="Times New Roman" w:cs="Times New Roman"/>
                <w:sz w:val="20"/>
                <w:szCs w:val="20"/>
                <w:highlight w:val="yellow"/>
              </w:rPr>
            </w:pPr>
            <w:r w:rsidRPr="007B5B42">
              <w:rPr>
                <w:rFonts w:ascii="Times New Roman" w:hAnsi="Times New Roman" w:cs="Times New Roman"/>
                <w:sz w:val="20"/>
                <w:szCs w:val="20"/>
              </w:rPr>
              <w:t xml:space="preserve">забезпечення бойової спроможності 3 окремого штурмового загону спец призначення " ОМЕГА"- </w:t>
            </w:r>
            <w:r w:rsidRPr="007B5B42">
              <w:rPr>
                <w:rFonts w:ascii="Times New Roman" w:hAnsi="Times New Roman" w:cs="Times New Roman"/>
                <w:sz w:val="20"/>
                <w:szCs w:val="20"/>
              </w:rPr>
              <w:lastRenderedPageBreak/>
              <w:t>придбання безпілотників</w:t>
            </w:r>
          </w:p>
        </w:tc>
      </w:tr>
      <w:tr w:rsidR="00747952" w:rsidRPr="00B955AE" w14:paraId="77ECED2E" w14:textId="77777777" w:rsidTr="00747952">
        <w:trPr>
          <w:gridAfter w:val="1"/>
          <w:wAfter w:w="13" w:type="dxa"/>
          <w:trHeight w:val="345"/>
        </w:trPr>
        <w:tc>
          <w:tcPr>
            <w:tcW w:w="15786" w:type="dxa"/>
            <w:gridSpan w:val="15"/>
          </w:tcPr>
          <w:p w14:paraId="7E901119" w14:textId="3605BC39" w:rsidR="00747952" w:rsidRPr="00B055F8" w:rsidRDefault="00747952" w:rsidP="00747952">
            <w:pPr>
              <w:jc w:val="center"/>
              <w:rPr>
                <w:rFonts w:ascii="Times New Roman" w:hAnsi="Times New Roman" w:cs="Times New Roman"/>
                <w:color w:val="auto"/>
              </w:rPr>
            </w:pPr>
            <w:r w:rsidRPr="00B055F8">
              <w:rPr>
                <w:rFonts w:ascii="Times New Roman" w:hAnsi="Times New Roman" w:cs="Times New Roman"/>
                <w:b/>
                <w:color w:val="auto"/>
              </w:rPr>
              <w:lastRenderedPageBreak/>
              <w:t>Військова частина А4576</w:t>
            </w:r>
          </w:p>
        </w:tc>
      </w:tr>
      <w:tr w:rsidR="00747952" w:rsidRPr="00E9288E" w14:paraId="1C63522F" w14:textId="77777777" w:rsidTr="004A75BF">
        <w:trPr>
          <w:gridAfter w:val="1"/>
          <w:wAfter w:w="13" w:type="dxa"/>
          <w:trHeight w:val="731"/>
        </w:trPr>
        <w:tc>
          <w:tcPr>
            <w:tcW w:w="567" w:type="dxa"/>
          </w:tcPr>
          <w:p w14:paraId="6B68E7DD" w14:textId="12D7FDB6" w:rsidR="00747952" w:rsidRPr="00B055F8" w:rsidRDefault="00C86F13" w:rsidP="004A75BF">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14</w:t>
            </w:r>
          </w:p>
        </w:tc>
        <w:tc>
          <w:tcPr>
            <w:tcW w:w="2699" w:type="dxa"/>
          </w:tcPr>
          <w:p w14:paraId="3293FB41" w14:textId="77777777" w:rsidR="00747952" w:rsidRPr="00B055F8" w:rsidRDefault="00747952"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721AAABA" w14:textId="180EC5CA" w:rsidR="00747952" w:rsidRPr="00B055F8" w:rsidRDefault="00747952" w:rsidP="004A75BF">
            <w:pPr>
              <w:pBdr>
                <w:top w:val="nil"/>
                <w:left w:val="nil"/>
                <w:bottom w:val="nil"/>
                <w:right w:val="nil"/>
                <w:between w:val="nil"/>
              </w:pBdr>
              <w:rPr>
                <w:rFonts w:ascii="Times New Roman" w:hAnsi="Times New Roman" w:cs="Times New Roman"/>
                <w:color w:val="auto"/>
                <w:sz w:val="20"/>
                <w:szCs w:val="20"/>
              </w:rPr>
            </w:pPr>
            <w:r w:rsidRPr="00B055F8">
              <w:rPr>
                <w:rFonts w:ascii="Times New Roman" w:hAnsi="Times New Roman" w:cs="Times New Roman"/>
                <w:color w:val="auto"/>
                <w:sz w:val="20"/>
                <w:szCs w:val="20"/>
              </w:rPr>
              <w:t>субвенція з місцевого бюджету для вч А4576 для закупівлі засобів ураження, спеціального обладнання</w:t>
            </w:r>
          </w:p>
        </w:tc>
        <w:tc>
          <w:tcPr>
            <w:tcW w:w="1134" w:type="dxa"/>
          </w:tcPr>
          <w:p w14:paraId="041491AB" w14:textId="77777777" w:rsidR="00747952" w:rsidRPr="00B055F8" w:rsidRDefault="00747952"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2024</w:t>
            </w:r>
          </w:p>
        </w:tc>
        <w:tc>
          <w:tcPr>
            <w:tcW w:w="1412" w:type="dxa"/>
          </w:tcPr>
          <w:p w14:paraId="2424F669" w14:textId="2FD585BC" w:rsidR="00747952" w:rsidRPr="00B055F8" w:rsidRDefault="00747952" w:rsidP="00747952">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А4576</w:t>
            </w:r>
          </w:p>
        </w:tc>
        <w:tc>
          <w:tcPr>
            <w:tcW w:w="950" w:type="dxa"/>
            <w:gridSpan w:val="2"/>
          </w:tcPr>
          <w:p w14:paraId="390DD0D8" w14:textId="2571184D" w:rsidR="00747952" w:rsidRPr="00B055F8" w:rsidRDefault="00747952"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2500</w:t>
            </w:r>
            <w:r w:rsidR="009F7EB2">
              <w:rPr>
                <w:color w:val="auto"/>
                <w:sz w:val="20"/>
                <w:szCs w:val="20"/>
              </w:rPr>
              <w:t>,0</w:t>
            </w:r>
          </w:p>
        </w:tc>
        <w:tc>
          <w:tcPr>
            <w:tcW w:w="1097" w:type="dxa"/>
            <w:gridSpan w:val="2"/>
          </w:tcPr>
          <w:p w14:paraId="6211B8DF" w14:textId="7EBE04E1" w:rsidR="00747952" w:rsidRPr="00B055F8" w:rsidRDefault="00747952" w:rsidP="004A75BF">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2500</w:t>
            </w:r>
            <w:r w:rsidR="009F7EB2">
              <w:rPr>
                <w:color w:val="auto"/>
                <w:sz w:val="20"/>
                <w:szCs w:val="20"/>
              </w:rPr>
              <w:t>,0</w:t>
            </w:r>
          </w:p>
        </w:tc>
        <w:tc>
          <w:tcPr>
            <w:tcW w:w="850" w:type="dxa"/>
            <w:gridSpan w:val="2"/>
          </w:tcPr>
          <w:p w14:paraId="5CEE2B03" w14:textId="46F49290" w:rsidR="00747952" w:rsidRPr="00B055F8" w:rsidRDefault="00671CDF"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ні</w:t>
            </w:r>
          </w:p>
        </w:tc>
        <w:tc>
          <w:tcPr>
            <w:tcW w:w="993" w:type="dxa"/>
            <w:gridSpan w:val="2"/>
          </w:tcPr>
          <w:p w14:paraId="37F4F06D" w14:textId="5EA17BBD" w:rsidR="00747952" w:rsidRPr="00B055F8" w:rsidRDefault="00747952"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100</w:t>
            </w:r>
          </w:p>
        </w:tc>
        <w:tc>
          <w:tcPr>
            <w:tcW w:w="2546" w:type="dxa"/>
            <w:gridSpan w:val="2"/>
          </w:tcPr>
          <w:p w14:paraId="4AB8535F" w14:textId="41AAE16D" w:rsidR="00747952" w:rsidRPr="00B055F8" w:rsidRDefault="00B055F8" w:rsidP="004A75BF">
            <w:pPr>
              <w:rPr>
                <w:rFonts w:ascii="Times New Roman" w:hAnsi="Times New Roman" w:cs="Times New Roman"/>
                <w:color w:val="auto"/>
                <w:sz w:val="20"/>
                <w:szCs w:val="20"/>
              </w:rPr>
            </w:pPr>
            <w:r w:rsidRPr="00B055F8">
              <w:rPr>
                <w:rFonts w:ascii="Times New Roman" w:hAnsi="Times New Roman" w:cs="Times New Roman"/>
                <w:color w:val="auto"/>
                <w:sz w:val="20"/>
                <w:szCs w:val="20"/>
              </w:rPr>
              <w:t>кошти будуть використані у 2025 році, звіт буде надано додатково</w:t>
            </w:r>
          </w:p>
        </w:tc>
      </w:tr>
      <w:tr w:rsidR="00747952" w:rsidRPr="00B955AE" w14:paraId="34ADE8E5" w14:textId="77777777" w:rsidTr="00747329">
        <w:trPr>
          <w:gridAfter w:val="1"/>
          <w:wAfter w:w="13" w:type="dxa"/>
          <w:trHeight w:val="410"/>
        </w:trPr>
        <w:tc>
          <w:tcPr>
            <w:tcW w:w="15786" w:type="dxa"/>
            <w:gridSpan w:val="15"/>
          </w:tcPr>
          <w:p w14:paraId="60338CD0" w14:textId="1C911449" w:rsidR="00747952" w:rsidRPr="00FD6820" w:rsidRDefault="00747952" w:rsidP="00747952">
            <w:pPr>
              <w:jc w:val="center"/>
              <w:rPr>
                <w:rFonts w:ascii="Times New Roman" w:hAnsi="Times New Roman" w:cs="Times New Roman"/>
                <w:color w:val="auto"/>
                <w:sz w:val="20"/>
                <w:szCs w:val="20"/>
              </w:rPr>
            </w:pPr>
            <w:r w:rsidRPr="00FD6820">
              <w:rPr>
                <w:rFonts w:ascii="Times New Roman" w:hAnsi="Times New Roman" w:cs="Times New Roman"/>
                <w:b/>
                <w:color w:val="auto"/>
              </w:rPr>
              <w:t>Військова частина 3012</w:t>
            </w:r>
          </w:p>
        </w:tc>
      </w:tr>
      <w:tr w:rsidR="00747952" w:rsidRPr="00B955AE" w14:paraId="72710EBE" w14:textId="77777777" w:rsidTr="00E9288E">
        <w:trPr>
          <w:gridAfter w:val="1"/>
          <w:wAfter w:w="13" w:type="dxa"/>
          <w:trHeight w:val="731"/>
        </w:trPr>
        <w:tc>
          <w:tcPr>
            <w:tcW w:w="567" w:type="dxa"/>
          </w:tcPr>
          <w:p w14:paraId="3CBF1DA8" w14:textId="630C2F5D" w:rsidR="00747952" w:rsidRPr="00FD6820" w:rsidRDefault="00C86F13" w:rsidP="00747952">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15</w:t>
            </w:r>
          </w:p>
        </w:tc>
        <w:tc>
          <w:tcPr>
            <w:tcW w:w="2699" w:type="dxa"/>
          </w:tcPr>
          <w:p w14:paraId="0AE18443" w14:textId="62C0BCBB" w:rsidR="00747952" w:rsidRPr="00FD682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FD6820">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089BA3BC" w14:textId="0844ED0D" w:rsidR="00747952" w:rsidRPr="00FD6820" w:rsidRDefault="00957C38" w:rsidP="00747952">
            <w:pPr>
              <w:pBdr>
                <w:top w:val="nil"/>
                <w:left w:val="nil"/>
                <w:bottom w:val="nil"/>
                <w:right w:val="nil"/>
                <w:between w:val="nil"/>
              </w:pBdr>
              <w:rPr>
                <w:rFonts w:ascii="Times New Roman" w:hAnsi="Times New Roman" w:cs="Times New Roman"/>
                <w:color w:val="auto"/>
                <w:sz w:val="20"/>
                <w:szCs w:val="20"/>
              </w:rPr>
            </w:pPr>
            <w:r>
              <w:rPr>
                <w:rFonts w:ascii="Times New Roman" w:hAnsi="Times New Roman" w:cs="Times New Roman"/>
                <w:color w:val="auto"/>
                <w:sz w:val="20"/>
                <w:szCs w:val="20"/>
              </w:rPr>
              <w:t>с</w:t>
            </w:r>
            <w:r w:rsidR="00747952" w:rsidRPr="00FD6820">
              <w:rPr>
                <w:rFonts w:ascii="Times New Roman" w:hAnsi="Times New Roman" w:cs="Times New Roman"/>
                <w:color w:val="auto"/>
                <w:sz w:val="20"/>
                <w:szCs w:val="20"/>
              </w:rPr>
              <w:t xml:space="preserve">убвенція з місцевого бюджету для вч 3012 на закупку </w:t>
            </w:r>
            <w:proofErr w:type="spellStart"/>
            <w:r w:rsidR="00747952" w:rsidRPr="00FD6820">
              <w:rPr>
                <w:rFonts w:ascii="Times New Roman" w:hAnsi="Times New Roman" w:cs="Times New Roman"/>
                <w:color w:val="auto"/>
                <w:sz w:val="20"/>
                <w:szCs w:val="20"/>
              </w:rPr>
              <w:t>РЕБів</w:t>
            </w:r>
            <w:proofErr w:type="spellEnd"/>
          </w:p>
        </w:tc>
        <w:tc>
          <w:tcPr>
            <w:tcW w:w="1134" w:type="dxa"/>
          </w:tcPr>
          <w:p w14:paraId="55E508E9" w14:textId="2498C172" w:rsidR="00747952" w:rsidRPr="00FD682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FD6820">
              <w:rPr>
                <w:color w:val="auto"/>
                <w:sz w:val="20"/>
                <w:szCs w:val="20"/>
              </w:rPr>
              <w:t>2024</w:t>
            </w:r>
          </w:p>
        </w:tc>
        <w:tc>
          <w:tcPr>
            <w:tcW w:w="1412" w:type="dxa"/>
          </w:tcPr>
          <w:p w14:paraId="4E93B387" w14:textId="6D275B90" w:rsidR="00747952" w:rsidRPr="00FD6820" w:rsidRDefault="00747952" w:rsidP="00747952">
            <w:pPr>
              <w:pStyle w:val="21"/>
              <w:shd w:val="clear" w:color="auto" w:fill="auto"/>
              <w:tabs>
                <w:tab w:val="left" w:leader="underscore" w:pos="6914"/>
              </w:tabs>
              <w:spacing w:line="240" w:lineRule="auto"/>
              <w:ind w:firstLine="0"/>
              <w:rPr>
                <w:color w:val="auto"/>
                <w:sz w:val="20"/>
                <w:szCs w:val="20"/>
              </w:rPr>
            </w:pPr>
            <w:r w:rsidRPr="00FD6820">
              <w:rPr>
                <w:color w:val="auto"/>
                <w:sz w:val="20"/>
                <w:szCs w:val="20"/>
              </w:rPr>
              <w:t xml:space="preserve">     вч 3012</w:t>
            </w:r>
          </w:p>
        </w:tc>
        <w:tc>
          <w:tcPr>
            <w:tcW w:w="950" w:type="dxa"/>
            <w:gridSpan w:val="2"/>
          </w:tcPr>
          <w:p w14:paraId="135B1691" w14:textId="5ACE33CF" w:rsidR="00747952" w:rsidRPr="00FD682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FD6820">
              <w:rPr>
                <w:color w:val="auto"/>
                <w:sz w:val="20"/>
                <w:szCs w:val="20"/>
              </w:rPr>
              <w:t>300</w:t>
            </w:r>
            <w:r w:rsidR="009F7EB2">
              <w:rPr>
                <w:color w:val="auto"/>
                <w:sz w:val="20"/>
                <w:szCs w:val="20"/>
              </w:rPr>
              <w:t>,0</w:t>
            </w:r>
          </w:p>
        </w:tc>
        <w:tc>
          <w:tcPr>
            <w:tcW w:w="1097" w:type="dxa"/>
            <w:gridSpan w:val="2"/>
          </w:tcPr>
          <w:p w14:paraId="287D67F5" w14:textId="33A660A5" w:rsidR="00747952" w:rsidRPr="00FD682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300</w:t>
            </w:r>
            <w:r w:rsidR="009F7EB2">
              <w:rPr>
                <w:color w:val="auto"/>
                <w:sz w:val="20"/>
                <w:szCs w:val="20"/>
              </w:rPr>
              <w:t>,0</w:t>
            </w:r>
          </w:p>
        </w:tc>
        <w:tc>
          <w:tcPr>
            <w:tcW w:w="850" w:type="dxa"/>
            <w:gridSpan w:val="2"/>
          </w:tcPr>
          <w:p w14:paraId="6E09ED14" w14:textId="3291C5AA" w:rsidR="00747952" w:rsidRPr="00FD682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FD6820">
              <w:rPr>
                <w:color w:val="auto"/>
                <w:sz w:val="20"/>
                <w:szCs w:val="20"/>
              </w:rPr>
              <w:t>так</w:t>
            </w:r>
          </w:p>
        </w:tc>
        <w:tc>
          <w:tcPr>
            <w:tcW w:w="993" w:type="dxa"/>
            <w:gridSpan w:val="2"/>
          </w:tcPr>
          <w:p w14:paraId="0DD9189F" w14:textId="1D58CF05" w:rsidR="00747952" w:rsidRPr="00FD6820" w:rsidRDefault="00747952" w:rsidP="00747952">
            <w:pPr>
              <w:pStyle w:val="21"/>
              <w:shd w:val="clear" w:color="auto" w:fill="auto"/>
              <w:tabs>
                <w:tab w:val="left" w:leader="underscore" w:pos="6914"/>
              </w:tabs>
              <w:spacing w:line="240" w:lineRule="auto"/>
              <w:ind w:firstLine="0"/>
              <w:jc w:val="center"/>
              <w:rPr>
                <w:color w:val="auto"/>
                <w:sz w:val="20"/>
                <w:szCs w:val="20"/>
              </w:rPr>
            </w:pPr>
            <w:r w:rsidRPr="00FD6820">
              <w:rPr>
                <w:color w:val="auto"/>
                <w:sz w:val="20"/>
                <w:szCs w:val="20"/>
              </w:rPr>
              <w:t>100</w:t>
            </w:r>
          </w:p>
        </w:tc>
        <w:tc>
          <w:tcPr>
            <w:tcW w:w="2546" w:type="dxa"/>
            <w:gridSpan w:val="2"/>
          </w:tcPr>
          <w:p w14:paraId="5C924515" w14:textId="43CE4D2F" w:rsidR="00FD6820" w:rsidRPr="00FD6820" w:rsidRDefault="00747329" w:rsidP="00747952">
            <w:pPr>
              <w:rPr>
                <w:rFonts w:ascii="Times New Roman" w:hAnsi="Times New Roman" w:cs="Times New Roman"/>
                <w:color w:val="auto"/>
                <w:sz w:val="20"/>
                <w:szCs w:val="20"/>
              </w:rPr>
            </w:pPr>
            <w:r w:rsidRPr="00FD6820">
              <w:rPr>
                <w:rFonts w:ascii="Times New Roman" w:hAnsi="Times New Roman" w:cs="Times New Roman"/>
                <w:color w:val="auto"/>
                <w:sz w:val="20"/>
                <w:szCs w:val="20"/>
              </w:rPr>
              <w:t xml:space="preserve">Засіб радіоелектронної протидії </w:t>
            </w:r>
            <w:r w:rsidRPr="00FD6820">
              <w:rPr>
                <w:rFonts w:ascii="Times New Roman" w:hAnsi="Times New Roman" w:cs="Times New Roman"/>
                <w:color w:val="auto"/>
                <w:sz w:val="20"/>
                <w:szCs w:val="20"/>
                <w:lang w:val="en-US"/>
              </w:rPr>
              <w:t>Contra</w:t>
            </w:r>
            <w:r w:rsidRPr="00FD6820">
              <w:rPr>
                <w:rFonts w:ascii="Times New Roman" w:hAnsi="Times New Roman" w:cs="Times New Roman"/>
                <w:color w:val="auto"/>
                <w:sz w:val="20"/>
                <w:szCs w:val="20"/>
              </w:rPr>
              <w:t>-</w:t>
            </w:r>
            <w:r w:rsidRPr="00FD6820">
              <w:rPr>
                <w:rFonts w:ascii="Times New Roman" w:hAnsi="Times New Roman" w:cs="Times New Roman"/>
                <w:color w:val="auto"/>
                <w:sz w:val="20"/>
                <w:szCs w:val="20"/>
                <w:lang w:val="en-US"/>
              </w:rPr>
              <w:t>drone</w:t>
            </w:r>
            <w:r w:rsidRPr="00FD6820">
              <w:rPr>
                <w:rFonts w:ascii="Times New Roman" w:hAnsi="Times New Roman" w:cs="Times New Roman"/>
                <w:color w:val="auto"/>
                <w:sz w:val="20"/>
                <w:szCs w:val="20"/>
              </w:rPr>
              <w:t xml:space="preserve"> (7 </w:t>
            </w:r>
            <w:r w:rsidRPr="00FD6820">
              <w:rPr>
                <w:rFonts w:ascii="Times New Roman" w:hAnsi="Times New Roman" w:cs="Times New Roman"/>
                <w:color w:val="auto"/>
                <w:sz w:val="20"/>
                <w:szCs w:val="20"/>
                <w:lang w:val="en-US"/>
              </w:rPr>
              <w:t>Ultra</w:t>
            </w:r>
            <w:r w:rsidRPr="00FD6820">
              <w:rPr>
                <w:rFonts w:ascii="Times New Roman" w:hAnsi="Times New Roman" w:cs="Times New Roman"/>
                <w:color w:val="auto"/>
                <w:sz w:val="20"/>
                <w:szCs w:val="20"/>
              </w:rPr>
              <w:t xml:space="preserve">) з додатковим живленням від автомобіля, виносний пульт </w:t>
            </w:r>
            <w:r w:rsidR="00FD6820" w:rsidRPr="00FD6820">
              <w:rPr>
                <w:rFonts w:ascii="Times New Roman" w:hAnsi="Times New Roman" w:cs="Times New Roman"/>
                <w:color w:val="auto"/>
                <w:sz w:val="20"/>
                <w:szCs w:val="20"/>
              </w:rPr>
              <w:t>курування увімкнення/вимкнення</w:t>
            </w:r>
          </w:p>
        </w:tc>
      </w:tr>
      <w:tr w:rsidR="00747952" w:rsidRPr="00B955AE" w14:paraId="60CCB1D5" w14:textId="77777777" w:rsidTr="00747952">
        <w:trPr>
          <w:gridAfter w:val="1"/>
          <w:wAfter w:w="13" w:type="dxa"/>
          <w:trHeight w:val="336"/>
        </w:trPr>
        <w:tc>
          <w:tcPr>
            <w:tcW w:w="15786" w:type="dxa"/>
            <w:gridSpan w:val="15"/>
          </w:tcPr>
          <w:p w14:paraId="5F627FC6" w14:textId="2687D39F" w:rsidR="00747952" w:rsidRPr="00747329" w:rsidRDefault="00747329" w:rsidP="00747952">
            <w:pPr>
              <w:jc w:val="center"/>
              <w:rPr>
                <w:rFonts w:ascii="Times New Roman" w:hAnsi="Times New Roman" w:cs="Times New Roman"/>
                <w:color w:val="auto"/>
                <w:sz w:val="20"/>
                <w:szCs w:val="20"/>
              </w:rPr>
            </w:pPr>
            <w:r w:rsidRPr="00747329">
              <w:rPr>
                <w:rFonts w:ascii="Times New Roman" w:hAnsi="Times New Roman" w:cs="Times New Roman"/>
                <w:b/>
                <w:color w:val="auto"/>
              </w:rPr>
              <w:t>2 прикордонний загін Державної прикордонної служби України</w:t>
            </w:r>
          </w:p>
        </w:tc>
      </w:tr>
      <w:tr w:rsidR="00747952" w:rsidRPr="00B955AE" w14:paraId="3B1ACC30" w14:textId="77777777" w:rsidTr="004A75BF">
        <w:trPr>
          <w:gridAfter w:val="1"/>
          <w:wAfter w:w="13" w:type="dxa"/>
          <w:trHeight w:val="731"/>
        </w:trPr>
        <w:tc>
          <w:tcPr>
            <w:tcW w:w="567" w:type="dxa"/>
          </w:tcPr>
          <w:p w14:paraId="1EBD3637" w14:textId="427DF1D9" w:rsidR="00747952" w:rsidRPr="00747329" w:rsidRDefault="00671CDF" w:rsidP="00C86F13">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w:t>
            </w:r>
            <w:r w:rsidR="00C86F13">
              <w:rPr>
                <w:color w:val="auto"/>
                <w:sz w:val="26"/>
                <w:szCs w:val="26"/>
              </w:rPr>
              <w:t>6</w:t>
            </w:r>
          </w:p>
        </w:tc>
        <w:tc>
          <w:tcPr>
            <w:tcW w:w="2699" w:type="dxa"/>
          </w:tcPr>
          <w:p w14:paraId="5BD5A1D0" w14:textId="36CB5ADB" w:rsidR="00747952" w:rsidRPr="00747329" w:rsidRDefault="00747952" w:rsidP="00747952">
            <w:pPr>
              <w:pStyle w:val="21"/>
              <w:shd w:val="clear" w:color="auto" w:fill="auto"/>
              <w:tabs>
                <w:tab w:val="left" w:leader="underscore" w:pos="6914"/>
              </w:tabs>
              <w:spacing w:line="240" w:lineRule="auto"/>
              <w:ind w:firstLine="0"/>
              <w:jc w:val="center"/>
              <w:rPr>
                <w:color w:val="auto"/>
                <w:sz w:val="20"/>
                <w:szCs w:val="20"/>
              </w:rPr>
            </w:pPr>
            <w:r w:rsidRPr="00747329">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2DAD8D7E" w14:textId="5FD931B4" w:rsidR="00747952" w:rsidRPr="00747329" w:rsidRDefault="00747329" w:rsidP="00747952">
            <w:pPr>
              <w:pBdr>
                <w:top w:val="nil"/>
                <w:left w:val="nil"/>
                <w:bottom w:val="nil"/>
                <w:right w:val="nil"/>
                <w:between w:val="nil"/>
              </w:pBdr>
              <w:rPr>
                <w:rFonts w:ascii="Times New Roman" w:hAnsi="Times New Roman" w:cs="Times New Roman"/>
                <w:color w:val="auto"/>
                <w:sz w:val="20"/>
                <w:szCs w:val="20"/>
              </w:rPr>
            </w:pPr>
            <w:r>
              <w:rPr>
                <w:rFonts w:ascii="Times New Roman" w:hAnsi="Times New Roman" w:cs="Times New Roman"/>
                <w:color w:val="auto"/>
                <w:sz w:val="20"/>
                <w:szCs w:val="20"/>
              </w:rPr>
              <w:t>с</w:t>
            </w:r>
            <w:r w:rsidR="00747952" w:rsidRPr="00747329">
              <w:rPr>
                <w:rFonts w:ascii="Times New Roman" w:hAnsi="Times New Roman" w:cs="Times New Roman"/>
                <w:color w:val="auto"/>
                <w:sz w:val="20"/>
                <w:szCs w:val="20"/>
              </w:rPr>
              <w:t>убвенція з місцевого бюджету для вч 2196 (2 прикордонний загін</w:t>
            </w:r>
            <w:r w:rsidRPr="00747329">
              <w:rPr>
                <w:rFonts w:ascii="Times New Roman" w:hAnsi="Times New Roman" w:cs="Times New Roman"/>
                <w:color w:val="auto"/>
                <w:sz w:val="20"/>
                <w:szCs w:val="20"/>
              </w:rPr>
              <w:t xml:space="preserve"> ДПСУ</w:t>
            </w:r>
            <w:r w:rsidR="00747952" w:rsidRPr="00747329">
              <w:rPr>
                <w:rFonts w:ascii="Times New Roman" w:hAnsi="Times New Roman" w:cs="Times New Roman"/>
                <w:color w:val="auto"/>
                <w:sz w:val="20"/>
                <w:szCs w:val="20"/>
              </w:rPr>
              <w:t>) для закупівлі двох комплектів тепловізійної біспектральної системи спостереження</w:t>
            </w:r>
          </w:p>
        </w:tc>
        <w:tc>
          <w:tcPr>
            <w:tcW w:w="1134" w:type="dxa"/>
          </w:tcPr>
          <w:p w14:paraId="7619E7F2" w14:textId="0D119C2C" w:rsidR="00747952" w:rsidRPr="00747329" w:rsidRDefault="00747952" w:rsidP="00747952">
            <w:pPr>
              <w:pStyle w:val="21"/>
              <w:shd w:val="clear" w:color="auto" w:fill="auto"/>
              <w:tabs>
                <w:tab w:val="left" w:leader="underscore" w:pos="6914"/>
              </w:tabs>
              <w:spacing w:line="240" w:lineRule="auto"/>
              <w:ind w:firstLine="0"/>
              <w:jc w:val="center"/>
              <w:rPr>
                <w:color w:val="auto"/>
                <w:sz w:val="20"/>
                <w:szCs w:val="20"/>
              </w:rPr>
            </w:pPr>
            <w:r w:rsidRPr="00747329">
              <w:rPr>
                <w:color w:val="auto"/>
                <w:sz w:val="20"/>
                <w:szCs w:val="20"/>
              </w:rPr>
              <w:t>2024</w:t>
            </w:r>
          </w:p>
        </w:tc>
        <w:tc>
          <w:tcPr>
            <w:tcW w:w="1412" w:type="dxa"/>
          </w:tcPr>
          <w:p w14:paraId="5AE43290" w14:textId="21BA81DE" w:rsidR="00747952" w:rsidRPr="00747329" w:rsidRDefault="00747952" w:rsidP="00747952">
            <w:pPr>
              <w:pStyle w:val="21"/>
              <w:shd w:val="clear" w:color="auto" w:fill="auto"/>
              <w:tabs>
                <w:tab w:val="left" w:leader="underscore" w:pos="6914"/>
              </w:tabs>
              <w:spacing w:line="240" w:lineRule="auto"/>
              <w:ind w:firstLine="0"/>
              <w:rPr>
                <w:color w:val="auto"/>
                <w:sz w:val="20"/>
                <w:szCs w:val="20"/>
              </w:rPr>
            </w:pPr>
            <w:r w:rsidRPr="00747329">
              <w:rPr>
                <w:color w:val="auto"/>
                <w:sz w:val="20"/>
                <w:szCs w:val="20"/>
              </w:rPr>
              <w:t xml:space="preserve">     вч 2196</w:t>
            </w:r>
          </w:p>
        </w:tc>
        <w:tc>
          <w:tcPr>
            <w:tcW w:w="950" w:type="dxa"/>
            <w:gridSpan w:val="2"/>
          </w:tcPr>
          <w:p w14:paraId="7F749DB1" w14:textId="10D6689F" w:rsidR="00747952" w:rsidRPr="00747329" w:rsidRDefault="00747952" w:rsidP="00747952">
            <w:pPr>
              <w:pStyle w:val="21"/>
              <w:shd w:val="clear" w:color="auto" w:fill="auto"/>
              <w:tabs>
                <w:tab w:val="left" w:leader="underscore" w:pos="6914"/>
              </w:tabs>
              <w:spacing w:line="240" w:lineRule="auto"/>
              <w:ind w:firstLine="0"/>
              <w:jc w:val="center"/>
              <w:rPr>
                <w:color w:val="auto"/>
                <w:sz w:val="20"/>
                <w:szCs w:val="20"/>
              </w:rPr>
            </w:pPr>
            <w:r w:rsidRPr="00747329">
              <w:rPr>
                <w:color w:val="auto"/>
                <w:sz w:val="20"/>
                <w:szCs w:val="20"/>
              </w:rPr>
              <w:t>1500</w:t>
            </w:r>
            <w:r w:rsidR="009F7EB2">
              <w:rPr>
                <w:color w:val="auto"/>
                <w:sz w:val="20"/>
                <w:szCs w:val="20"/>
              </w:rPr>
              <w:t>,0</w:t>
            </w:r>
          </w:p>
        </w:tc>
        <w:tc>
          <w:tcPr>
            <w:tcW w:w="1097" w:type="dxa"/>
            <w:gridSpan w:val="2"/>
          </w:tcPr>
          <w:p w14:paraId="37D29845" w14:textId="0C78449A" w:rsidR="00747952" w:rsidRPr="00747329" w:rsidRDefault="00747952" w:rsidP="00747952">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1500</w:t>
            </w:r>
            <w:r w:rsidR="009F7EB2">
              <w:rPr>
                <w:color w:val="auto"/>
                <w:sz w:val="20"/>
                <w:szCs w:val="20"/>
              </w:rPr>
              <w:t>,0</w:t>
            </w:r>
          </w:p>
        </w:tc>
        <w:tc>
          <w:tcPr>
            <w:tcW w:w="850" w:type="dxa"/>
            <w:gridSpan w:val="2"/>
          </w:tcPr>
          <w:p w14:paraId="25286A68" w14:textId="5755CF10" w:rsidR="00747952" w:rsidRPr="00747329" w:rsidRDefault="00747952" w:rsidP="00747952">
            <w:pPr>
              <w:pStyle w:val="21"/>
              <w:shd w:val="clear" w:color="auto" w:fill="auto"/>
              <w:tabs>
                <w:tab w:val="left" w:leader="underscore" w:pos="6914"/>
              </w:tabs>
              <w:spacing w:line="240" w:lineRule="auto"/>
              <w:ind w:firstLine="0"/>
              <w:jc w:val="center"/>
              <w:rPr>
                <w:color w:val="auto"/>
                <w:sz w:val="20"/>
                <w:szCs w:val="20"/>
              </w:rPr>
            </w:pPr>
            <w:r w:rsidRPr="00747329">
              <w:rPr>
                <w:color w:val="auto"/>
                <w:sz w:val="20"/>
                <w:szCs w:val="20"/>
              </w:rPr>
              <w:t>так</w:t>
            </w:r>
          </w:p>
        </w:tc>
        <w:tc>
          <w:tcPr>
            <w:tcW w:w="993" w:type="dxa"/>
            <w:gridSpan w:val="2"/>
          </w:tcPr>
          <w:p w14:paraId="1A86DB5F" w14:textId="11F573C7" w:rsidR="00747952" w:rsidRPr="00747329" w:rsidRDefault="00747952" w:rsidP="00747952">
            <w:pPr>
              <w:pStyle w:val="21"/>
              <w:shd w:val="clear" w:color="auto" w:fill="auto"/>
              <w:tabs>
                <w:tab w:val="left" w:leader="underscore" w:pos="6914"/>
              </w:tabs>
              <w:spacing w:line="240" w:lineRule="auto"/>
              <w:ind w:firstLine="0"/>
              <w:jc w:val="center"/>
              <w:rPr>
                <w:color w:val="auto"/>
                <w:sz w:val="20"/>
                <w:szCs w:val="20"/>
              </w:rPr>
            </w:pPr>
            <w:r w:rsidRPr="00747329">
              <w:rPr>
                <w:color w:val="auto"/>
                <w:sz w:val="20"/>
                <w:szCs w:val="20"/>
              </w:rPr>
              <w:t>100</w:t>
            </w:r>
          </w:p>
        </w:tc>
        <w:tc>
          <w:tcPr>
            <w:tcW w:w="2546" w:type="dxa"/>
            <w:gridSpan w:val="2"/>
          </w:tcPr>
          <w:p w14:paraId="7F6954B9" w14:textId="77777777" w:rsidR="00747329" w:rsidRPr="00747329" w:rsidRDefault="00747329" w:rsidP="00747329">
            <w:pPr>
              <w:rPr>
                <w:rFonts w:ascii="Times New Roman" w:hAnsi="Times New Roman" w:cs="Times New Roman"/>
                <w:color w:val="auto"/>
                <w:sz w:val="20"/>
                <w:szCs w:val="20"/>
              </w:rPr>
            </w:pPr>
            <w:r w:rsidRPr="00747329">
              <w:rPr>
                <w:rFonts w:ascii="Times New Roman" w:hAnsi="Times New Roman" w:cs="Times New Roman"/>
                <w:color w:val="auto"/>
                <w:sz w:val="20"/>
                <w:szCs w:val="20"/>
              </w:rPr>
              <w:t>Закупівля системи відеоспостереження (</w:t>
            </w:r>
            <w:proofErr w:type="spellStart"/>
            <w:r w:rsidRPr="00747329">
              <w:rPr>
                <w:rFonts w:ascii="Times New Roman" w:hAnsi="Times New Roman" w:cs="Times New Roman"/>
                <w:color w:val="auto"/>
                <w:sz w:val="20"/>
                <w:szCs w:val="20"/>
              </w:rPr>
              <w:t>біспектральна</w:t>
            </w:r>
            <w:proofErr w:type="spellEnd"/>
            <w:r w:rsidRPr="00747329">
              <w:rPr>
                <w:rFonts w:ascii="Times New Roman" w:hAnsi="Times New Roman" w:cs="Times New Roman"/>
                <w:color w:val="auto"/>
                <w:sz w:val="20"/>
                <w:szCs w:val="20"/>
              </w:rPr>
              <w:t xml:space="preserve"> камера) – 2 шт. </w:t>
            </w:r>
          </w:p>
          <w:p w14:paraId="429A78D8" w14:textId="11D673AF" w:rsidR="00747952" w:rsidRPr="00747329" w:rsidRDefault="00747329" w:rsidP="00747329">
            <w:pPr>
              <w:rPr>
                <w:rFonts w:ascii="Times New Roman" w:hAnsi="Times New Roman" w:cs="Times New Roman"/>
                <w:color w:val="auto"/>
                <w:sz w:val="20"/>
                <w:szCs w:val="20"/>
              </w:rPr>
            </w:pPr>
            <w:r w:rsidRPr="00747329">
              <w:rPr>
                <w:rFonts w:ascii="Times New Roman" w:hAnsi="Times New Roman" w:cs="Times New Roman"/>
                <w:color w:val="auto"/>
                <w:sz w:val="20"/>
                <w:szCs w:val="20"/>
              </w:rPr>
              <w:t xml:space="preserve">Ноутбук – 3 шт. </w:t>
            </w:r>
          </w:p>
        </w:tc>
      </w:tr>
      <w:tr w:rsidR="00747952" w:rsidRPr="00E9288E" w14:paraId="51E65682" w14:textId="77777777" w:rsidTr="004A75BF">
        <w:trPr>
          <w:gridAfter w:val="1"/>
          <w:wAfter w:w="13" w:type="dxa"/>
          <w:trHeight w:val="336"/>
        </w:trPr>
        <w:tc>
          <w:tcPr>
            <w:tcW w:w="15786" w:type="dxa"/>
            <w:gridSpan w:val="15"/>
          </w:tcPr>
          <w:p w14:paraId="4FCBA0D8" w14:textId="797368C0" w:rsidR="00747952" w:rsidRPr="00CF2FE0" w:rsidRDefault="00747952" w:rsidP="00FB6B85">
            <w:pPr>
              <w:jc w:val="center"/>
              <w:rPr>
                <w:rFonts w:ascii="Times New Roman" w:hAnsi="Times New Roman" w:cs="Times New Roman"/>
                <w:color w:val="auto"/>
                <w:sz w:val="20"/>
                <w:szCs w:val="20"/>
              </w:rPr>
            </w:pPr>
            <w:r w:rsidRPr="00CF2FE0">
              <w:rPr>
                <w:rFonts w:ascii="Times New Roman" w:hAnsi="Times New Roman" w:cs="Times New Roman"/>
                <w:b/>
                <w:color w:val="auto"/>
              </w:rPr>
              <w:t xml:space="preserve">Військова частина </w:t>
            </w:r>
            <w:r w:rsidR="00FB6B85" w:rsidRPr="00CF2FE0">
              <w:rPr>
                <w:rFonts w:ascii="Times New Roman" w:hAnsi="Times New Roman" w:cs="Times New Roman"/>
                <w:b/>
                <w:color w:val="auto"/>
              </w:rPr>
              <w:t>А0515</w:t>
            </w:r>
          </w:p>
        </w:tc>
      </w:tr>
      <w:tr w:rsidR="00747952" w:rsidRPr="00E9288E" w14:paraId="233D4E0C" w14:textId="77777777" w:rsidTr="004A75BF">
        <w:trPr>
          <w:gridAfter w:val="1"/>
          <w:wAfter w:w="13" w:type="dxa"/>
          <w:trHeight w:val="731"/>
        </w:trPr>
        <w:tc>
          <w:tcPr>
            <w:tcW w:w="567" w:type="dxa"/>
          </w:tcPr>
          <w:p w14:paraId="0C91A37A" w14:textId="35A9F40E" w:rsidR="00747952" w:rsidRPr="00CF2FE0" w:rsidRDefault="00671CDF" w:rsidP="00C86F13">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w:t>
            </w:r>
            <w:r w:rsidR="00C86F13">
              <w:rPr>
                <w:color w:val="auto"/>
                <w:sz w:val="26"/>
                <w:szCs w:val="26"/>
              </w:rPr>
              <w:t>7</w:t>
            </w:r>
          </w:p>
        </w:tc>
        <w:tc>
          <w:tcPr>
            <w:tcW w:w="2699" w:type="dxa"/>
          </w:tcPr>
          <w:p w14:paraId="4A394886" w14:textId="77777777" w:rsidR="00747952" w:rsidRPr="00CF2FE0" w:rsidRDefault="00747952" w:rsidP="004A75BF">
            <w:pPr>
              <w:pStyle w:val="21"/>
              <w:shd w:val="clear" w:color="auto" w:fill="auto"/>
              <w:tabs>
                <w:tab w:val="left" w:leader="underscore" w:pos="6914"/>
              </w:tabs>
              <w:spacing w:line="240" w:lineRule="auto"/>
              <w:ind w:firstLine="0"/>
              <w:jc w:val="center"/>
              <w:rPr>
                <w:color w:val="auto"/>
                <w:sz w:val="20"/>
                <w:szCs w:val="20"/>
              </w:rPr>
            </w:pPr>
            <w:r w:rsidRPr="00CF2FE0">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12A02848" w14:textId="75AA8E7E" w:rsidR="00747952" w:rsidRPr="00CF2FE0" w:rsidRDefault="00FB6B85" w:rsidP="004A75BF">
            <w:pPr>
              <w:pBdr>
                <w:top w:val="nil"/>
                <w:left w:val="nil"/>
                <w:bottom w:val="nil"/>
                <w:right w:val="nil"/>
                <w:between w:val="nil"/>
              </w:pBdr>
              <w:rPr>
                <w:rFonts w:ascii="Times New Roman" w:hAnsi="Times New Roman" w:cs="Times New Roman"/>
                <w:color w:val="auto"/>
                <w:sz w:val="20"/>
                <w:szCs w:val="20"/>
              </w:rPr>
            </w:pPr>
            <w:r w:rsidRPr="00CF2FE0">
              <w:rPr>
                <w:rFonts w:ascii="Times New Roman" w:hAnsi="Times New Roman" w:cs="Times New Roman"/>
                <w:color w:val="auto"/>
                <w:sz w:val="20"/>
                <w:szCs w:val="20"/>
              </w:rPr>
              <w:t>субвенція з місцевого бюджету для вч А0515</w:t>
            </w:r>
          </w:p>
        </w:tc>
        <w:tc>
          <w:tcPr>
            <w:tcW w:w="1134" w:type="dxa"/>
          </w:tcPr>
          <w:p w14:paraId="2535FF57" w14:textId="77777777" w:rsidR="00747952" w:rsidRPr="00CF2FE0" w:rsidRDefault="00747952" w:rsidP="004A75BF">
            <w:pPr>
              <w:pStyle w:val="21"/>
              <w:shd w:val="clear" w:color="auto" w:fill="auto"/>
              <w:tabs>
                <w:tab w:val="left" w:leader="underscore" w:pos="6914"/>
              </w:tabs>
              <w:spacing w:line="240" w:lineRule="auto"/>
              <w:ind w:firstLine="0"/>
              <w:jc w:val="center"/>
              <w:rPr>
                <w:color w:val="auto"/>
                <w:sz w:val="20"/>
                <w:szCs w:val="20"/>
              </w:rPr>
            </w:pPr>
            <w:r w:rsidRPr="00CF2FE0">
              <w:rPr>
                <w:color w:val="auto"/>
                <w:sz w:val="20"/>
                <w:szCs w:val="20"/>
              </w:rPr>
              <w:t>2024</w:t>
            </w:r>
          </w:p>
        </w:tc>
        <w:tc>
          <w:tcPr>
            <w:tcW w:w="1412" w:type="dxa"/>
          </w:tcPr>
          <w:p w14:paraId="23917464" w14:textId="37C9AB31" w:rsidR="00747952" w:rsidRPr="00CF2FE0" w:rsidRDefault="00747952" w:rsidP="00FB6B85">
            <w:pPr>
              <w:pStyle w:val="21"/>
              <w:shd w:val="clear" w:color="auto" w:fill="auto"/>
              <w:tabs>
                <w:tab w:val="left" w:leader="underscore" w:pos="6914"/>
              </w:tabs>
              <w:spacing w:line="240" w:lineRule="auto"/>
              <w:ind w:firstLine="0"/>
              <w:rPr>
                <w:color w:val="auto"/>
                <w:sz w:val="20"/>
                <w:szCs w:val="20"/>
              </w:rPr>
            </w:pPr>
            <w:r w:rsidRPr="00CF2FE0">
              <w:rPr>
                <w:color w:val="auto"/>
                <w:sz w:val="20"/>
                <w:szCs w:val="20"/>
              </w:rPr>
              <w:t xml:space="preserve"> </w:t>
            </w:r>
            <w:r w:rsidR="00FB6B85" w:rsidRPr="00CF2FE0">
              <w:rPr>
                <w:color w:val="auto"/>
                <w:sz w:val="20"/>
                <w:szCs w:val="20"/>
              </w:rPr>
              <w:t xml:space="preserve">       А0515</w:t>
            </w:r>
          </w:p>
        </w:tc>
        <w:tc>
          <w:tcPr>
            <w:tcW w:w="950" w:type="dxa"/>
            <w:gridSpan w:val="2"/>
          </w:tcPr>
          <w:p w14:paraId="1E2AD441" w14:textId="7CEC7B31" w:rsidR="00747952" w:rsidRPr="00CF2FE0" w:rsidRDefault="00747952" w:rsidP="004A75BF">
            <w:pPr>
              <w:pStyle w:val="21"/>
              <w:shd w:val="clear" w:color="auto" w:fill="auto"/>
              <w:tabs>
                <w:tab w:val="left" w:leader="underscore" w:pos="6914"/>
              </w:tabs>
              <w:spacing w:line="240" w:lineRule="auto"/>
              <w:ind w:firstLine="0"/>
              <w:jc w:val="center"/>
              <w:rPr>
                <w:color w:val="auto"/>
                <w:sz w:val="20"/>
                <w:szCs w:val="20"/>
              </w:rPr>
            </w:pPr>
            <w:r w:rsidRPr="00CF2FE0">
              <w:rPr>
                <w:color w:val="auto"/>
                <w:sz w:val="20"/>
                <w:szCs w:val="20"/>
              </w:rPr>
              <w:t>1500</w:t>
            </w:r>
            <w:r w:rsidR="009F7EB2">
              <w:rPr>
                <w:color w:val="auto"/>
                <w:sz w:val="20"/>
                <w:szCs w:val="20"/>
              </w:rPr>
              <w:t>,0</w:t>
            </w:r>
          </w:p>
        </w:tc>
        <w:tc>
          <w:tcPr>
            <w:tcW w:w="1097" w:type="dxa"/>
            <w:gridSpan w:val="2"/>
          </w:tcPr>
          <w:p w14:paraId="6C1D96BB" w14:textId="173F104C" w:rsidR="00747952" w:rsidRPr="00CF2FE0" w:rsidRDefault="00747952" w:rsidP="004A75BF">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1500</w:t>
            </w:r>
            <w:r w:rsidR="009F7EB2">
              <w:rPr>
                <w:color w:val="auto"/>
                <w:sz w:val="20"/>
                <w:szCs w:val="20"/>
              </w:rPr>
              <w:t>,0</w:t>
            </w:r>
          </w:p>
        </w:tc>
        <w:tc>
          <w:tcPr>
            <w:tcW w:w="850" w:type="dxa"/>
            <w:gridSpan w:val="2"/>
          </w:tcPr>
          <w:p w14:paraId="462C6AF6" w14:textId="77777777" w:rsidR="00747952" w:rsidRPr="00CF2FE0" w:rsidRDefault="00747952" w:rsidP="004A75BF">
            <w:pPr>
              <w:pStyle w:val="21"/>
              <w:shd w:val="clear" w:color="auto" w:fill="auto"/>
              <w:tabs>
                <w:tab w:val="left" w:leader="underscore" w:pos="6914"/>
              </w:tabs>
              <w:spacing w:line="240" w:lineRule="auto"/>
              <w:ind w:firstLine="0"/>
              <w:jc w:val="center"/>
              <w:rPr>
                <w:color w:val="auto"/>
                <w:sz w:val="20"/>
                <w:szCs w:val="20"/>
              </w:rPr>
            </w:pPr>
            <w:r w:rsidRPr="00CF2FE0">
              <w:rPr>
                <w:color w:val="auto"/>
                <w:sz w:val="20"/>
                <w:szCs w:val="20"/>
              </w:rPr>
              <w:t>так</w:t>
            </w:r>
          </w:p>
        </w:tc>
        <w:tc>
          <w:tcPr>
            <w:tcW w:w="993" w:type="dxa"/>
            <w:gridSpan w:val="2"/>
          </w:tcPr>
          <w:p w14:paraId="31102FEB" w14:textId="77777777" w:rsidR="00747952" w:rsidRPr="00CF2FE0" w:rsidRDefault="00747952" w:rsidP="004A75BF">
            <w:pPr>
              <w:pStyle w:val="21"/>
              <w:shd w:val="clear" w:color="auto" w:fill="auto"/>
              <w:tabs>
                <w:tab w:val="left" w:leader="underscore" w:pos="6914"/>
              </w:tabs>
              <w:spacing w:line="240" w:lineRule="auto"/>
              <w:ind w:firstLine="0"/>
              <w:jc w:val="center"/>
              <w:rPr>
                <w:color w:val="auto"/>
                <w:sz w:val="20"/>
                <w:szCs w:val="20"/>
              </w:rPr>
            </w:pPr>
            <w:r w:rsidRPr="00CF2FE0">
              <w:rPr>
                <w:color w:val="auto"/>
                <w:sz w:val="20"/>
                <w:szCs w:val="20"/>
              </w:rPr>
              <w:t>100</w:t>
            </w:r>
          </w:p>
        </w:tc>
        <w:tc>
          <w:tcPr>
            <w:tcW w:w="2546" w:type="dxa"/>
            <w:gridSpan w:val="2"/>
          </w:tcPr>
          <w:p w14:paraId="550B07F6" w14:textId="02E82AEB" w:rsidR="00747952" w:rsidRPr="00CF2FE0" w:rsidRDefault="00CF2FE0" w:rsidP="004A75BF">
            <w:pPr>
              <w:rPr>
                <w:rFonts w:ascii="Times New Roman" w:hAnsi="Times New Roman" w:cs="Times New Roman"/>
                <w:color w:val="auto"/>
                <w:sz w:val="20"/>
                <w:szCs w:val="20"/>
              </w:rPr>
            </w:pPr>
            <w:r w:rsidRPr="00CF2FE0">
              <w:rPr>
                <w:rFonts w:ascii="Times New Roman" w:hAnsi="Times New Roman" w:cs="Times New Roman"/>
                <w:color w:val="auto"/>
                <w:sz w:val="20"/>
                <w:szCs w:val="20"/>
              </w:rPr>
              <w:t xml:space="preserve">Вантажний автомобіль </w:t>
            </w:r>
          </w:p>
        </w:tc>
      </w:tr>
      <w:tr w:rsidR="00FB6B85" w:rsidRPr="00E9288E" w14:paraId="3923FF73" w14:textId="77777777" w:rsidTr="004A75BF">
        <w:trPr>
          <w:gridAfter w:val="1"/>
          <w:wAfter w:w="13" w:type="dxa"/>
          <w:trHeight w:val="336"/>
        </w:trPr>
        <w:tc>
          <w:tcPr>
            <w:tcW w:w="15786" w:type="dxa"/>
            <w:gridSpan w:val="15"/>
          </w:tcPr>
          <w:p w14:paraId="657AF55E" w14:textId="757114D4" w:rsidR="00FB6B85" w:rsidRPr="00B47990" w:rsidRDefault="00FB6B85" w:rsidP="00FB6B85">
            <w:pPr>
              <w:jc w:val="center"/>
              <w:rPr>
                <w:rFonts w:ascii="Times New Roman" w:hAnsi="Times New Roman" w:cs="Times New Roman"/>
                <w:color w:val="auto"/>
                <w:sz w:val="20"/>
                <w:szCs w:val="20"/>
              </w:rPr>
            </w:pPr>
            <w:r w:rsidRPr="00B47990">
              <w:rPr>
                <w:rFonts w:ascii="Times New Roman" w:hAnsi="Times New Roman" w:cs="Times New Roman"/>
                <w:b/>
                <w:color w:val="auto"/>
              </w:rPr>
              <w:t>Військова частина А0666</w:t>
            </w:r>
          </w:p>
        </w:tc>
      </w:tr>
      <w:tr w:rsidR="00FB6B85" w:rsidRPr="00E9288E" w14:paraId="7474DF9A" w14:textId="77777777" w:rsidTr="004A75BF">
        <w:trPr>
          <w:gridAfter w:val="1"/>
          <w:wAfter w:w="13" w:type="dxa"/>
          <w:trHeight w:val="731"/>
        </w:trPr>
        <w:tc>
          <w:tcPr>
            <w:tcW w:w="567" w:type="dxa"/>
          </w:tcPr>
          <w:p w14:paraId="350BB2A0" w14:textId="322AEEC2" w:rsidR="00FB6B85" w:rsidRPr="00B47990" w:rsidRDefault="00C86F13" w:rsidP="004A75BF">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18</w:t>
            </w:r>
          </w:p>
        </w:tc>
        <w:tc>
          <w:tcPr>
            <w:tcW w:w="2699" w:type="dxa"/>
          </w:tcPr>
          <w:p w14:paraId="1CD0616B" w14:textId="77777777"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01360FAE" w14:textId="33AFAC48" w:rsidR="00FB6B85" w:rsidRPr="00B47990" w:rsidRDefault="00FB6B85" w:rsidP="004A75BF">
            <w:pPr>
              <w:pBdr>
                <w:top w:val="nil"/>
                <w:left w:val="nil"/>
                <w:bottom w:val="nil"/>
                <w:right w:val="nil"/>
                <w:between w:val="nil"/>
              </w:pBdr>
              <w:rPr>
                <w:rFonts w:ascii="Times New Roman" w:hAnsi="Times New Roman" w:cs="Times New Roman"/>
                <w:color w:val="auto"/>
                <w:sz w:val="20"/>
                <w:szCs w:val="20"/>
              </w:rPr>
            </w:pPr>
            <w:r w:rsidRPr="00B47990">
              <w:rPr>
                <w:rFonts w:ascii="Times New Roman" w:hAnsi="Times New Roman" w:cs="Times New Roman"/>
                <w:color w:val="auto"/>
                <w:sz w:val="20"/>
                <w:szCs w:val="20"/>
              </w:rPr>
              <w:t>придбання матеріально технічних засобів для потреб ВЧ А0666</w:t>
            </w:r>
          </w:p>
        </w:tc>
        <w:tc>
          <w:tcPr>
            <w:tcW w:w="1134" w:type="dxa"/>
          </w:tcPr>
          <w:p w14:paraId="12043678" w14:textId="77777777"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2024</w:t>
            </w:r>
          </w:p>
        </w:tc>
        <w:tc>
          <w:tcPr>
            <w:tcW w:w="1412" w:type="dxa"/>
          </w:tcPr>
          <w:p w14:paraId="46AA4C2C" w14:textId="6A27453D" w:rsidR="00FB6B85" w:rsidRPr="00B47990" w:rsidRDefault="00FB6B85" w:rsidP="00FB6B85">
            <w:pPr>
              <w:pStyle w:val="21"/>
              <w:shd w:val="clear" w:color="auto" w:fill="auto"/>
              <w:tabs>
                <w:tab w:val="left" w:leader="underscore" w:pos="6914"/>
              </w:tabs>
              <w:spacing w:line="240" w:lineRule="auto"/>
              <w:ind w:firstLine="0"/>
              <w:rPr>
                <w:color w:val="auto"/>
                <w:sz w:val="20"/>
                <w:szCs w:val="20"/>
              </w:rPr>
            </w:pPr>
            <w:r w:rsidRPr="00B47990">
              <w:rPr>
                <w:color w:val="auto"/>
                <w:sz w:val="20"/>
                <w:szCs w:val="20"/>
              </w:rPr>
              <w:t xml:space="preserve">        А0666</w:t>
            </w:r>
          </w:p>
        </w:tc>
        <w:tc>
          <w:tcPr>
            <w:tcW w:w="950" w:type="dxa"/>
            <w:gridSpan w:val="2"/>
          </w:tcPr>
          <w:p w14:paraId="0E390A45" w14:textId="6960F312"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400</w:t>
            </w:r>
            <w:r w:rsidR="009F7EB2">
              <w:rPr>
                <w:color w:val="auto"/>
                <w:sz w:val="20"/>
                <w:szCs w:val="20"/>
              </w:rPr>
              <w:t>,0</w:t>
            </w:r>
          </w:p>
        </w:tc>
        <w:tc>
          <w:tcPr>
            <w:tcW w:w="1097" w:type="dxa"/>
            <w:gridSpan w:val="2"/>
          </w:tcPr>
          <w:p w14:paraId="3D4B9F6E" w14:textId="4759F3F9"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385</w:t>
            </w:r>
            <w:r w:rsidR="009F7EB2">
              <w:rPr>
                <w:color w:val="auto"/>
                <w:sz w:val="20"/>
                <w:szCs w:val="20"/>
              </w:rPr>
              <w:t>,0</w:t>
            </w:r>
          </w:p>
        </w:tc>
        <w:tc>
          <w:tcPr>
            <w:tcW w:w="850" w:type="dxa"/>
            <w:gridSpan w:val="2"/>
          </w:tcPr>
          <w:p w14:paraId="193018CD" w14:textId="77777777"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так</w:t>
            </w:r>
          </w:p>
        </w:tc>
        <w:tc>
          <w:tcPr>
            <w:tcW w:w="993" w:type="dxa"/>
            <w:gridSpan w:val="2"/>
          </w:tcPr>
          <w:p w14:paraId="65344224" w14:textId="6E3B6E10" w:rsidR="00FB6B85" w:rsidRPr="00B47990" w:rsidRDefault="007B5B42"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96</w:t>
            </w:r>
          </w:p>
        </w:tc>
        <w:tc>
          <w:tcPr>
            <w:tcW w:w="2546" w:type="dxa"/>
            <w:gridSpan w:val="2"/>
          </w:tcPr>
          <w:p w14:paraId="07DA37B7" w14:textId="77777777" w:rsidR="00FB6B85" w:rsidRPr="0079163B" w:rsidRDefault="00B47990" w:rsidP="004A75BF">
            <w:pPr>
              <w:rPr>
                <w:rFonts w:ascii="Times New Roman" w:hAnsi="Times New Roman" w:cs="Times New Roman"/>
                <w:color w:val="auto"/>
                <w:sz w:val="20"/>
                <w:szCs w:val="20"/>
              </w:rPr>
            </w:pPr>
            <w:proofErr w:type="spellStart"/>
            <w:r w:rsidRPr="00B47990">
              <w:rPr>
                <w:rFonts w:ascii="Times New Roman" w:hAnsi="Times New Roman" w:cs="Times New Roman"/>
                <w:color w:val="auto"/>
                <w:sz w:val="20"/>
                <w:szCs w:val="20"/>
              </w:rPr>
              <w:t>Квадракоптери</w:t>
            </w:r>
            <w:proofErr w:type="spellEnd"/>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DJI</w:t>
            </w:r>
            <w:r w:rsidRPr="0079163B">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Mavic</w:t>
            </w:r>
            <w:r w:rsidRPr="0079163B">
              <w:rPr>
                <w:rFonts w:ascii="Times New Roman" w:hAnsi="Times New Roman" w:cs="Times New Roman"/>
                <w:color w:val="auto"/>
                <w:sz w:val="20"/>
                <w:szCs w:val="20"/>
              </w:rPr>
              <w:t xml:space="preserve"> 3 </w:t>
            </w:r>
            <w:r w:rsidRPr="00B47990">
              <w:rPr>
                <w:rFonts w:ascii="Times New Roman" w:hAnsi="Times New Roman" w:cs="Times New Roman"/>
                <w:color w:val="auto"/>
                <w:sz w:val="20"/>
                <w:szCs w:val="20"/>
                <w:lang w:val="en-US"/>
              </w:rPr>
              <w:t>Classic</w:t>
            </w:r>
          </w:p>
          <w:p w14:paraId="20DA5ED5" w14:textId="780E2CE5" w:rsidR="00B47990" w:rsidRPr="00B47990" w:rsidRDefault="00B47990" w:rsidP="004A75BF">
            <w:pPr>
              <w:rPr>
                <w:rFonts w:ascii="Times New Roman" w:hAnsi="Times New Roman" w:cs="Times New Roman"/>
                <w:color w:val="auto"/>
                <w:sz w:val="20"/>
                <w:szCs w:val="20"/>
              </w:rPr>
            </w:pPr>
            <w:proofErr w:type="spellStart"/>
            <w:r w:rsidRPr="00B47990">
              <w:rPr>
                <w:rFonts w:ascii="Times New Roman" w:hAnsi="Times New Roman" w:cs="Times New Roman"/>
                <w:color w:val="auto"/>
                <w:sz w:val="20"/>
                <w:szCs w:val="20"/>
              </w:rPr>
              <w:t>Квадракоптери</w:t>
            </w:r>
            <w:proofErr w:type="spellEnd"/>
            <w:r w:rsidRPr="00B47990">
              <w:rPr>
                <w:rFonts w:ascii="Times New Roman" w:hAnsi="Times New Roman" w:cs="Times New Roman"/>
                <w:color w:val="auto"/>
                <w:sz w:val="20"/>
                <w:szCs w:val="20"/>
              </w:rPr>
              <w:t xml:space="preserve"> DJI </w:t>
            </w:r>
            <w:proofErr w:type="spellStart"/>
            <w:r w:rsidRPr="00B47990">
              <w:rPr>
                <w:rFonts w:ascii="Times New Roman" w:hAnsi="Times New Roman" w:cs="Times New Roman"/>
                <w:color w:val="auto"/>
                <w:sz w:val="20"/>
                <w:szCs w:val="20"/>
              </w:rPr>
              <w:t>Mavic</w:t>
            </w:r>
            <w:proofErr w:type="spellEnd"/>
            <w:r w:rsidRPr="00B47990">
              <w:rPr>
                <w:rFonts w:ascii="Times New Roman" w:hAnsi="Times New Roman" w:cs="Times New Roman"/>
                <w:color w:val="auto"/>
                <w:sz w:val="20"/>
                <w:szCs w:val="20"/>
              </w:rPr>
              <w:t xml:space="preserve"> 3Т</w:t>
            </w:r>
          </w:p>
        </w:tc>
      </w:tr>
      <w:tr w:rsidR="00FB6B85" w:rsidRPr="00E9288E" w14:paraId="35A3F2C8" w14:textId="77777777" w:rsidTr="004A75BF">
        <w:trPr>
          <w:gridAfter w:val="1"/>
          <w:wAfter w:w="13" w:type="dxa"/>
          <w:trHeight w:val="336"/>
        </w:trPr>
        <w:tc>
          <w:tcPr>
            <w:tcW w:w="15786" w:type="dxa"/>
            <w:gridSpan w:val="15"/>
          </w:tcPr>
          <w:p w14:paraId="24C1B0AF" w14:textId="57433A61" w:rsidR="00FB6B85" w:rsidRPr="00B47990" w:rsidRDefault="00FB6B85" w:rsidP="00FB6B85">
            <w:pPr>
              <w:jc w:val="center"/>
              <w:rPr>
                <w:rFonts w:ascii="Times New Roman" w:hAnsi="Times New Roman" w:cs="Times New Roman"/>
                <w:color w:val="auto"/>
                <w:sz w:val="20"/>
                <w:szCs w:val="20"/>
              </w:rPr>
            </w:pPr>
            <w:r w:rsidRPr="00B47990">
              <w:rPr>
                <w:rFonts w:ascii="Times New Roman" w:hAnsi="Times New Roman" w:cs="Times New Roman"/>
                <w:b/>
                <w:color w:val="auto"/>
              </w:rPr>
              <w:t>Військова частина А7358</w:t>
            </w:r>
          </w:p>
        </w:tc>
      </w:tr>
      <w:tr w:rsidR="00FB6B85" w:rsidRPr="00E9288E" w14:paraId="4E4FF158" w14:textId="77777777" w:rsidTr="004A75BF">
        <w:trPr>
          <w:gridAfter w:val="1"/>
          <w:wAfter w:w="13" w:type="dxa"/>
          <w:trHeight w:val="731"/>
        </w:trPr>
        <w:tc>
          <w:tcPr>
            <w:tcW w:w="567" w:type="dxa"/>
          </w:tcPr>
          <w:p w14:paraId="6DA5A7E3" w14:textId="1E050CFE" w:rsidR="00FB6B85" w:rsidRPr="00B47990" w:rsidRDefault="00C86F13" w:rsidP="004A75BF">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19</w:t>
            </w:r>
          </w:p>
        </w:tc>
        <w:tc>
          <w:tcPr>
            <w:tcW w:w="2699" w:type="dxa"/>
          </w:tcPr>
          <w:p w14:paraId="0726A961" w14:textId="77777777"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713C8FBB" w14:textId="5746D1A1" w:rsidR="00FB6B85" w:rsidRPr="00B47990" w:rsidRDefault="00FB6B85" w:rsidP="004A75BF">
            <w:pPr>
              <w:pBdr>
                <w:top w:val="nil"/>
                <w:left w:val="nil"/>
                <w:bottom w:val="nil"/>
                <w:right w:val="nil"/>
                <w:between w:val="nil"/>
              </w:pBdr>
              <w:rPr>
                <w:rFonts w:ascii="Times New Roman" w:hAnsi="Times New Roman" w:cs="Times New Roman"/>
                <w:color w:val="auto"/>
                <w:sz w:val="20"/>
                <w:szCs w:val="20"/>
              </w:rPr>
            </w:pPr>
            <w:r w:rsidRPr="00B47990">
              <w:rPr>
                <w:rFonts w:ascii="Times New Roman" w:hAnsi="Times New Roman" w:cs="Times New Roman"/>
                <w:color w:val="auto"/>
                <w:sz w:val="20"/>
                <w:szCs w:val="20"/>
              </w:rPr>
              <w:t>придбання матеріалів,</w:t>
            </w:r>
            <w:r w:rsidR="00957C38">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rPr>
              <w:t>інструментів та матеріально-технічних засобів для вч А7358</w:t>
            </w:r>
          </w:p>
        </w:tc>
        <w:tc>
          <w:tcPr>
            <w:tcW w:w="1134" w:type="dxa"/>
          </w:tcPr>
          <w:p w14:paraId="3B62DA31" w14:textId="77777777"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2024</w:t>
            </w:r>
          </w:p>
        </w:tc>
        <w:tc>
          <w:tcPr>
            <w:tcW w:w="1412" w:type="dxa"/>
          </w:tcPr>
          <w:p w14:paraId="5A595AF2" w14:textId="7450AAC2" w:rsidR="00FB6B85" w:rsidRPr="00B47990" w:rsidRDefault="00B47990" w:rsidP="007B5B42">
            <w:pPr>
              <w:pStyle w:val="21"/>
              <w:shd w:val="clear" w:color="auto" w:fill="auto"/>
              <w:tabs>
                <w:tab w:val="left" w:leader="underscore" w:pos="6914"/>
              </w:tabs>
              <w:spacing w:line="240" w:lineRule="auto"/>
              <w:ind w:firstLine="0"/>
              <w:rPr>
                <w:color w:val="auto"/>
                <w:sz w:val="20"/>
                <w:szCs w:val="20"/>
              </w:rPr>
            </w:pPr>
            <w:r w:rsidRPr="00B47990">
              <w:rPr>
                <w:color w:val="auto"/>
                <w:sz w:val="20"/>
                <w:szCs w:val="20"/>
              </w:rPr>
              <w:t xml:space="preserve">Управління капітального будівництва </w:t>
            </w:r>
          </w:p>
        </w:tc>
        <w:tc>
          <w:tcPr>
            <w:tcW w:w="950" w:type="dxa"/>
            <w:gridSpan w:val="2"/>
          </w:tcPr>
          <w:p w14:paraId="3102EB41" w14:textId="60F169A7"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47990">
              <w:rPr>
                <w:color w:val="auto"/>
                <w:sz w:val="20"/>
                <w:szCs w:val="20"/>
              </w:rPr>
              <w:t>600</w:t>
            </w:r>
            <w:r w:rsidR="009F7EB2">
              <w:rPr>
                <w:color w:val="auto"/>
                <w:sz w:val="20"/>
                <w:szCs w:val="20"/>
              </w:rPr>
              <w:t>,0</w:t>
            </w:r>
          </w:p>
        </w:tc>
        <w:tc>
          <w:tcPr>
            <w:tcW w:w="1097" w:type="dxa"/>
            <w:gridSpan w:val="2"/>
          </w:tcPr>
          <w:p w14:paraId="5807E152" w14:textId="1414A043" w:rsidR="00FB6B85" w:rsidRPr="00B47990" w:rsidRDefault="00FB6B85" w:rsidP="004A75BF">
            <w:pPr>
              <w:pStyle w:val="21"/>
              <w:shd w:val="clear" w:color="auto" w:fill="auto"/>
              <w:tabs>
                <w:tab w:val="left" w:leader="underscore" w:pos="6914"/>
              </w:tabs>
              <w:spacing w:line="240" w:lineRule="auto"/>
              <w:ind w:firstLine="0"/>
              <w:jc w:val="center"/>
              <w:rPr>
                <w:color w:val="auto"/>
                <w:sz w:val="20"/>
                <w:szCs w:val="20"/>
              </w:rPr>
            </w:pPr>
            <w:r w:rsidRPr="007B5B42">
              <w:rPr>
                <w:color w:val="auto"/>
                <w:sz w:val="20"/>
                <w:szCs w:val="20"/>
              </w:rPr>
              <w:t>588,3</w:t>
            </w:r>
          </w:p>
        </w:tc>
        <w:tc>
          <w:tcPr>
            <w:tcW w:w="850" w:type="dxa"/>
            <w:gridSpan w:val="2"/>
          </w:tcPr>
          <w:p w14:paraId="415BF648" w14:textId="228EC1CC" w:rsidR="00FB6B85" w:rsidRPr="00B47990" w:rsidRDefault="00671CDF"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так</w:t>
            </w:r>
          </w:p>
        </w:tc>
        <w:tc>
          <w:tcPr>
            <w:tcW w:w="993" w:type="dxa"/>
            <w:gridSpan w:val="2"/>
          </w:tcPr>
          <w:p w14:paraId="00040CCA" w14:textId="78FA4BD4" w:rsidR="00FB6B85" w:rsidRPr="00B47990" w:rsidRDefault="007B5B42"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98</w:t>
            </w:r>
          </w:p>
        </w:tc>
        <w:tc>
          <w:tcPr>
            <w:tcW w:w="2546" w:type="dxa"/>
            <w:gridSpan w:val="2"/>
          </w:tcPr>
          <w:p w14:paraId="555F362C" w14:textId="77777777" w:rsidR="00FB6B85" w:rsidRPr="00B47990" w:rsidRDefault="00B47990" w:rsidP="004A75BF">
            <w:pPr>
              <w:rPr>
                <w:rFonts w:ascii="Times New Roman" w:hAnsi="Times New Roman" w:cs="Times New Roman"/>
                <w:color w:val="auto"/>
                <w:sz w:val="20"/>
                <w:szCs w:val="20"/>
              </w:rPr>
            </w:pPr>
            <w:r w:rsidRPr="00B47990">
              <w:rPr>
                <w:rFonts w:ascii="Times New Roman" w:hAnsi="Times New Roman" w:cs="Times New Roman"/>
                <w:color w:val="auto"/>
                <w:sz w:val="20"/>
                <w:szCs w:val="20"/>
              </w:rPr>
              <w:t xml:space="preserve">Планшет </w:t>
            </w:r>
            <w:proofErr w:type="spellStart"/>
            <w:r w:rsidRPr="00B47990">
              <w:rPr>
                <w:rFonts w:ascii="Times New Roman" w:hAnsi="Times New Roman" w:cs="Times New Roman"/>
                <w:color w:val="auto"/>
                <w:sz w:val="20"/>
                <w:szCs w:val="20"/>
              </w:rPr>
              <w:t>Samsung</w:t>
            </w:r>
            <w:proofErr w:type="spellEnd"/>
            <w:r w:rsidRPr="00B47990">
              <w:rPr>
                <w:rFonts w:ascii="Times New Roman" w:hAnsi="Times New Roman" w:cs="Times New Roman"/>
                <w:color w:val="auto"/>
                <w:sz w:val="20"/>
                <w:szCs w:val="20"/>
              </w:rPr>
              <w:t xml:space="preserve"> </w:t>
            </w:r>
            <w:proofErr w:type="spellStart"/>
            <w:r w:rsidRPr="00B47990">
              <w:rPr>
                <w:rFonts w:ascii="Times New Roman" w:hAnsi="Times New Roman" w:cs="Times New Roman"/>
                <w:color w:val="auto"/>
                <w:sz w:val="20"/>
                <w:szCs w:val="20"/>
              </w:rPr>
              <w:t>Galaxy</w:t>
            </w:r>
            <w:proofErr w:type="spellEnd"/>
            <w:r w:rsidRPr="00B47990">
              <w:rPr>
                <w:rFonts w:ascii="Times New Roman" w:hAnsi="Times New Roman" w:cs="Times New Roman"/>
                <w:color w:val="auto"/>
                <w:sz w:val="20"/>
                <w:szCs w:val="20"/>
              </w:rPr>
              <w:t xml:space="preserve"> </w:t>
            </w:r>
            <w:proofErr w:type="spellStart"/>
            <w:r w:rsidRPr="00B47990">
              <w:rPr>
                <w:rFonts w:ascii="Times New Roman" w:hAnsi="Times New Roman" w:cs="Times New Roman"/>
                <w:color w:val="auto"/>
                <w:sz w:val="20"/>
                <w:szCs w:val="20"/>
              </w:rPr>
              <w:t>Tab</w:t>
            </w:r>
            <w:proofErr w:type="spellEnd"/>
            <w:r w:rsidRPr="00B47990">
              <w:rPr>
                <w:rFonts w:ascii="Times New Roman" w:hAnsi="Times New Roman" w:cs="Times New Roman"/>
                <w:color w:val="auto"/>
                <w:sz w:val="20"/>
                <w:szCs w:val="20"/>
              </w:rPr>
              <w:t xml:space="preserve"> A9+ </w:t>
            </w:r>
            <w:proofErr w:type="spellStart"/>
            <w:r w:rsidRPr="00B47990">
              <w:rPr>
                <w:rFonts w:ascii="Times New Roman" w:hAnsi="Times New Roman" w:cs="Times New Roman"/>
                <w:color w:val="auto"/>
                <w:sz w:val="20"/>
                <w:szCs w:val="20"/>
              </w:rPr>
              <w:t>WiFi</w:t>
            </w:r>
            <w:proofErr w:type="spellEnd"/>
            <w:r w:rsidRPr="00B47990">
              <w:rPr>
                <w:rFonts w:ascii="Times New Roman" w:hAnsi="Times New Roman" w:cs="Times New Roman"/>
                <w:color w:val="auto"/>
                <w:sz w:val="20"/>
                <w:szCs w:val="20"/>
              </w:rPr>
              <w:t xml:space="preserve"> 8/128GB </w:t>
            </w:r>
            <w:proofErr w:type="spellStart"/>
            <w:r w:rsidRPr="00B47990">
              <w:rPr>
                <w:rFonts w:ascii="Times New Roman" w:hAnsi="Times New Roman" w:cs="Times New Roman"/>
                <w:color w:val="auto"/>
                <w:sz w:val="20"/>
                <w:szCs w:val="20"/>
              </w:rPr>
              <w:t>Graphite</w:t>
            </w:r>
            <w:proofErr w:type="spellEnd"/>
            <w:r w:rsidRPr="00B47990">
              <w:rPr>
                <w:rFonts w:ascii="Times New Roman" w:hAnsi="Times New Roman" w:cs="Times New Roman"/>
                <w:color w:val="auto"/>
                <w:sz w:val="20"/>
                <w:szCs w:val="20"/>
              </w:rPr>
              <w:t xml:space="preserve"> (SM-X210NZAESEK)</w:t>
            </w:r>
          </w:p>
          <w:p w14:paraId="19A41D58" w14:textId="77777777" w:rsidR="00B47990" w:rsidRPr="00B47990" w:rsidRDefault="00B47990" w:rsidP="004A75BF">
            <w:pPr>
              <w:rPr>
                <w:rFonts w:ascii="Times New Roman" w:hAnsi="Times New Roman" w:cs="Times New Roman"/>
                <w:color w:val="auto"/>
                <w:sz w:val="20"/>
                <w:szCs w:val="20"/>
              </w:rPr>
            </w:pPr>
            <w:r w:rsidRPr="00B47990">
              <w:rPr>
                <w:rFonts w:ascii="Times New Roman" w:hAnsi="Times New Roman" w:cs="Times New Roman"/>
                <w:color w:val="auto"/>
                <w:sz w:val="20"/>
                <w:szCs w:val="20"/>
              </w:rPr>
              <w:t>Антени (антени у комплекті)</w:t>
            </w:r>
          </w:p>
          <w:p w14:paraId="366B52B0" w14:textId="283FA034" w:rsidR="00B47990" w:rsidRPr="00B47990" w:rsidRDefault="00B47990" w:rsidP="004A75BF">
            <w:pPr>
              <w:rPr>
                <w:rFonts w:ascii="Times New Roman" w:hAnsi="Times New Roman" w:cs="Times New Roman"/>
                <w:color w:val="auto"/>
                <w:sz w:val="20"/>
                <w:szCs w:val="20"/>
              </w:rPr>
            </w:pPr>
            <w:proofErr w:type="spellStart"/>
            <w:r w:rsidRPr="00B47990">
              <w:rPr>
                <w:rFonts w:ascii="Times New Roman" w:hAnsi="Times New Roman" w:cs="Times New Roman"/>
                <w:color w:val="auto"/>
                <w:sz w:val="20"/>
                <w:szCs w:val="20"/>
              </w:rPr>
              <w:t>Квадрокоптер</w:t>
            </w:r>
            <w:proofErr w:type="spellEnd"/>
            <w:r w:rsidRPr="00B47990">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DJI</w:t>
            </w:r>
            <w:r w:rsidRPr="0079163B">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Mavic</w:t>
            </w:r>
            <w:r w:rsidRPr="0079163B">
              <w:rPr>
                <w:rFonts w:ascii="Times New Roman" w:hAnsi="Times New Roman" w:cs="Times New Roman"/>
                <w:color w:val="auto"/>
                <w:sz w:val="20"/>
                <w:szCs w:val="20"/>
              </w:rPr>
              <w:t xml:space="preserve"> 3 </w:t>
            </w:r>
            <w:r w:rsidRPr="00B47990">
              <w:rPr>
                <w:rFonts w:ascii="Times New Roman" w:hAnsi="Times New Roman" w:cs="Times New Roman"/>
                <w:color w:val="auto"/>
                <w:sz w:val="20"/>
                <w:szCs w:val="20"/>
                <w:lang w:val="en-US"/>
              </w:rPr>
              <w:t>Classic</w:t>
            </w:r>
            <w:r w:rsidRPr="0079163B">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with</w:t>
            </w:r>
            <w:r w:rsidRPr="0079163B">
              <w:rPr>
                <w:rFonts w:ascii="Times New Roman" w:hAnsi="Times New Roman" w:cs="Times New Roman"/>
                <w:color w:val="auto"/>
                <w:sz w:val="20"/>
                <w:szCs w:val="20"/>
              </w:rPr>
              <w:t xml:space="preserve"> </w:t>
            </w:r>
            <w:r w:rsidRPr="00B47990">
              <w:rPr>
                <w:rFonts w:ascii="Times New Roman" w:hAnsi="Times New Roman" w:cs="Times New Roman"/>
                <w:color w:val="auto"/>
                <w:sz w:val="20"/>
                <w:szCs w:val="20"/>
                <w:lang w:val="en-US"/>
              </w:rPr>
              <w:t>RC</w:t>
            </w:r>
            <w:r w:rsidRPr="0079163B">
              <w:rPr>
                <w:rFonts w:ascii="Times New Roman" w:hAnsi="Times New Roman" w:cs="Times New Roman"/>
                <w:color w:val="auto"/>
                <w:sz w:val="20"/>
                <w:szCs w:val="20"/>
              </w:rPr>
              <w:t xml:space="preserve"> 1 </w:t>
            </w:r>
            <w:r w:rsidRPr="00B47990">
              <w:rPr>
                <w:rFonts w:ascii="Times New Roman" w:hAnsi="Times New Roman" w:cs="Times New Roman"/>
                <w:color w:val="auto"/>
                <w:sz w:val="20"/>
                <w:szCs w:val="20"/>
                <w:lang w:val="en-US"/>
              </w:rPr>
              <w:t>Remote</w:t>
            </w:r>
          </w:p>
        </w:tc>
      </w:tr>
      <w:tr w:rsidR="00FB6B85" w:rsidRPr="00E9288E" w14:paraId="121EA80B" w14:textId="77777777" w:rsidTr="004A75BF">
        <w:trPr>
          <w:gridAfter w:val="1"/>
          <w:wAfter w:w="13" w:type="dxa"/>
          <w:trHeight w:val="336"/>
        </w:trPr>
        <w:tc>
          <w:tcPr>
            <w:tcW w:w="15786" w:type="dxa"/>
            <w:gridSpan w:val="15"/>
          </w:tcPr>
          <w:p w14:paraId="3B359840" w14:textId="4B455326" w:rsidR="00FB6B85" w:rsidRPr="00B055F8" w:rsidRDefault="00FB6B85" w:rsidP="00FB6B85">
            <w:pPr>
              <w:jc w:val="center"/>
              <w:rPr>
                <w:rFonts w:ascii="Times New Roman" w:hAnsi="Times New Roman" w:cs="Times New Roman"/>
                <w:color w:val="auto"/>
                <w:sz w:val="20"/>
                <w:szCs w:val="20"/>
              </w:rPr>
            </w:pPr>
            <w:r w:rsidRPr="00B055F8">
              <w:rPr>
                <w:rFonts w:ascii="Times New Roman" w:hAnsi="Times New Roman" w:cs="Times New Roman"/>
                <w:b/>
                <w:color w:val="auto"/>
              </w:rPr>
              <w:t>Одеський обласний територіальний центр</w:t>
            </w:r>
            <w:r w:rsidR="00B055F8" w:rsidRPr="00B055F8">
              <w:rPr>
                <w:rFonts w:ascii="Times New Roman" w:hAnsi="Times New Roman" w:cs="Times New Roman"/>
                <w:b/>
                <w:color w:val="auto"/>
              </w:rPr>
              <w:t xml:space="preserve"> комплектування та соціальної політики </w:t>
            </w:r>
          </w:p>
        </w:tc>
      </w:tr>
      <w:tr w:rsidR="00FB6B85" w:rsidRPr="00E9288E" w14:paraId="04F52142" w14:textId="77777777" w:rsidTr="004A75BF">
        <w:trPr>
          <w:gridAfter w:val="1"/>
          <w:wAfter w:w="13" w:type="dxa"/>
          <w:trHeight w:val="731"/>
        </w:trPr>
        <w:tc>
          <w:tcPr>
            <w:tcW w:w="567" w:type="dxa"/>
          </w:tcPr>
          <w:p w14:paraId="3D216AD7" w14:textId="499A89AA" w:rsidR="00FB6B85" w:rsidRPr="00B055F8" w:rsidRDefault="00671CDF" w:rsidP="00C86F13">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2</w:t>
            </w:r>
            <w:r w:rsidR="00C86F13">
              <w:rPr>
                <w:color w:val="auto"/>
                <w:sz w:val="26"/>
                <w:szCs w:val="26"/>
              </w:rPr>
              <w:t>0</w:t>
            </w:r>
          </w:p>
        </w:tc>
        <w:tc>
          <w:tcPr>
            <w:tcW w:w="2699" w:type="dxa"/>
          </w:tcPr>
          <w:p w14:paraId="460C8077" w14:textId="77777777" w:rsidR="00FB6B85" w:rsidRPr="00B055F8"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1EF6FC76" w14:textId="77777777" w:rsidR="00FB6B85" w:rsidRPr="00B055F8" w:rsidRDefault="00FB6B85" w:rsidP="004A75BF">
            <w:pPr>
              <w:pBdr>
                <w:top w:val="nil"/>
                <w:left w:val="nil"/>
                <w:bottom w:val="nil"/>
                <w:right w:val="nil"/>
                <w:between w:val="nil"/>
              </w:pBdr>
              <w:rPr>
                <w:rFonts w:ascii="Times New Roman" w:hAnsi="Times New Roman" w:cs="Times New Roman"/>
                <w:color w:val="auto"/>
                <w:sz w:val="20"/>
                <w:szCs w:val="20"/>
              </w:rPr>
            </w:pPr>
            <w:r w:rsidRPr="00B055F8">
              <w:rPr>
                <w:rFonts w:ascii="Times New Roman" w:hAnsi="Times New Roman" w:cs="Times New Roman"/>
                <w:color w:val="auto"/>
                <w:sz w:val="20"/>
                <w:szCs w:val="20"/>
              </w:rPr>
              <w:t>передача міжбюджетних трансфертів для одеського обласного територіального центру</w:t>
            </w:r>
            <w:r w:rsidR="00B055F8" w:rsidRPr="00B055F8">
              <w:rPr>
                <w:rFonts w:ascii="Times New Roman" w:hAnsi="Times New Roman" w:cs="Times New Roman"/>
                <w:color w:val="auto"/>
                <w:sz w:val="20"/>
                <w:szCs w:val="20"/>
              </w:rPr>
              <w:t xml:space="preserve"> комплектування та соціальної </w:t>
            </w:r>
            <w:r w:rsidR="00B055F8" w:rsidRPr="00B055F8">
              <w:rPr>
                <w:rFonts w:ascii="Times New Roman" w:hAnsi="Times New Roman" w:cs="Times New Roman"/>
                <w:color w:val="auto"/>
                <w:sz w:val="20"/>
                <w:szCs w:val="20"/>
              </w:rPr>
              <w:lastRenderedPageBreak/>
              <w:t>політики</w:t>
            </w:r>
          </w:p>
          <w:p w14:paraId="68A91E35" w14:textId="1EDB3F93" w:rsidR="00B055F8" w:rsidRPr="00B055F8" w:rsidRDefault="00B055F8" w:rsidP="004A75BF">
            <w:pPr>
              <w:pBdr>
                <w:top w:val="nil"/>
                <w:left w:val="nil"/>
                <w:bottom w:val="nil"/>
                <w:right w:val="nil"/>
                <w:between w:val="nil"/>
              </w:pBdr>
              <w:rPr>
                <w:rFonts w:ascii="Times New Roman" w:hAnsi="Times New Roman" w:cs="Times New Roman"/>
                <w:color w:val="auto"/>
                <w:sz w:val="20"/>
                <w:szCs w:val="20"/>
              </w:rPr>
            </w:pPr>
          </w:p>
        </w:tc>
        <w:tc>
          <w:tcPr>
            <w:tcW w:w="1134" w:type="dxa"/>
          </w:tcPr>
          <w:p w14:paraId="3AF8D44F" w14:textId="77777777" w:rsidR="00FB6B85" w:rsidRPr="00B055F8"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lastRenderedPageBreak/>
              <w:t>2024</w:t>
            </w:r>
          </w:p>
        </w:tc>
        <w:tc>
          <w:tcPr>
            <w:tcW w:w="1412" w:type="dxa"/>
          </w:tcPr>
          <w:p w14:paraId="76F5BA9B" w14:textId="5E23D032" w:rsidR="00FB6B85" w:rsidRPr="00B055F8" w:rsidRDefault="00B055F8" w:rsidP="00FB6B85">
            <w:pPr>
              <w:pStyle w:val="21"/>
              <w:shd w:val="clear" w:color="auto" w:fill="auto"/>
              <w:tabs>
                <w:tab w:val="left" w:leader="underscore" w:pos="6914"/>
              </w:tabs>
              <w:spacing w:line="240" w:lineRule="auto"/>
              <w:ind w:firstLine="0"/>
              <w:rPr>
                <w:color w:val="auto"/>
                <w:sz w:val="20"/>
                <w:szCs w:val="20"/>
              </w:rPr>
            </w:pPr>
            <w:r w:rsidRPr="00B055F8">
              <w:rPr>
                <w:color w:val="auto"/>
                <w:sz w:val="20"/>
                <w:szCs w:val="20"/>
              </w:rPr>
              <w:t xml:space="preserve">Одеський обласний територіальний центр </w:t>
            </w:r>
            <w:r w:rsidRPr="00B055F8">
              <w:rPr>
                <w:color w:val="auto"/>
                <w:sz w:val="20"/>
                <w:szCs w:val="20"/>
              </w:rPr>
              <w:lastRenderedPageBreak/>
              <w:t>комплектування та соціальної політики</w:t>
            </w:r>
          </w:p>
        </w:tc>
        <w:tc>
          <w:tcPr>
            <w:tcW w:w="950" w:type="dxa"/>
            <w:gridSpan w:val="2"/>
          </w:tcPr>
          <w:p w14:paraId="4C04B954" w14:textId="286F0F79" w:rsidR="00FB6B85" w:rsidRPr="00B055F8"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lastRenderedPageBreak/>
              <w:t>600</w:t>
            </w:r>
            <w:r w:rsidR="009F7EB2">
              <w:rPr>
                <w:color w:val="auto"/>
                <w:sz w:val="20"/>
                <w:szCs w:val="20"/>
              </w:rPr>
              <w:t>,0</w:t>
            </w:r>
          </w:p>
        </w:tc>
        <w:tc>
          <w:tcPr>
            <w:tcW w:w="1097" w:type="dxa"/>
            <w:gridSpan w:val="2"/>
          </w:tcPr>
          <w:p w14:paraId="6C46B071" w14:textId="47B16CB3" w:rsidR="00FB6B85" w:rsidRPr="00B055F8" w:rsidRDefault="002C205C" w:rsidP="004A75BF">
            <w:pPr>
              <w:pStyle w:val="21"/>
              <w:shd w:val="clear" w:color="auto" w:fill="auto"/>
              <w:tabs>
                <w:tab w:val="left" w:leader="underscore" w:pos="6914"/>
              </w:tabs>
              <w:spacing w:line="240" w:lineRule="auto"/>
              <w:ind w:firstLine="0"/>
              <w:jc w:val="center"/>
              <w:rPr>
                <w:color w:val="auto"/>
                <w:sz w:val="20"/>
                <w:szCs w:val="20"/>
              </w:rPr>
            </w:pPr>
            <w:r w:rsidRPr="00181A7D">
              <w:rPr>
                <w:color w:val="auto"/>
                <w:sz w:val="20"/>
                <w:szCs w:val="20"/>
              </w:rPr>
              <w:t>600</w:t>
            </w:r>
            <w:r w:rsidR="009F7EB2">
              <w:rPr>
                <w:color w:val="auto"/>
                <w:sz w:val="20"/>
                <w:szCs w:val="20"/>
              </w:rPr>
              <w:t>,0</w:t>
            </w:r>
          </w:p>
        </w:tc>
        <w:tc>
          <w:tcPr>
            <w:tcW w:w="850" w:type="dxa"/>
            <w:gridSpan w:val="2"/>
          </w:tcPr>
          <w:p w14:paraId="6EEBD296" w14:textId="77777777" w:rsidR="00FB6B85" w:rsidRPr="00B055F8"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так</w:t>
            </w:r>
          </w:p>
        </w:tc>
        <w:tc>
          <w:tcPr>
            <w:tcW w:w="993" w:type="dxa"/>
            <w:gridSpan w:val="2"/>
          </w:tcPr>
          <w:p w14:paraId="67FAC84A" w14:textId="24A66A7B" w:rsidR="00FB6B85" w:rsidRPr="00B055F8" w:rsidRDefault="00FB6B85" w:rsidP="004A75BF">
            <w:pPr>
              <w:pStyle w:val="21"/>
              <w:shd w:val="clear" w:color="auto" w:fill="auto"/>
              <w:tabs>
                <w:tab w:val="left" w:leader="underscore" w:pos="6914"/>
              </w:tabs>
              <w:spacing w:line="240" w:lineRule="auto"/>
              <w:ind w:firstLine="0"/>
              <w:jc w:val="center"/>
              <w:rPr>
                <w:color w:val="auto"/>
                <w:sz w:val="20"/>
                <w:szCs w:val="20"/>
              </w:rPr>
            </w:pPr>
            <w:r w:rsidRPr="00B055F8">
              <w:rPr>
                <w:color w:val="auto"/>
                <w:sz w:val="20"/>
                <w:szCs w:val="20"/>
              </w:rPr>
              <w:t>100</w:t>
            </w:r>
          </w:p>
        </w:tc>
        <w:tc>
          <w:tcPr>
            <w:tcW w:w="2546" w:type="dxa"/>
            <w:gridSpan w:val="2"/>
          </w:tcPr>
          <w:p w14:paraId="53BB4ED5" w14:textId="60B2DC40" w:rsidR="00FB6B85" w:rsidRDefault="00B055F8" w:rsidP="00B055F8">
            <w:pPr>
              <w:rPr>
                <w:rFonts w:ascii="Times New Roman" w:hAnsi="Times New Roman" w:cs="Times New Roman"/>
                <w:color w:val="auto"/>
                <w:sz w:val="20"/>
                <w:szCs w:val="20"/>
              </w:rPr>
            </w:pPr>
            <w:r w:rsidRPr="00B055F8">
              <w:rPr>
                <w:rFonts w:ascii="Times New Roman" w:hAnsi="Times New Roman" w:cs="Times New Roman"/>
                <w:color w:val="auto"/>
                <w:sz w:val="20"/>
                <w:szCs w:val="20"/>
              </w:rPr>
              <w:t xml:space="preserve">Рекламна продукція, папки, </w:t>
            </w:r>
            <w:proofErr w:type="spellStart"/>
            <w:r w:rsidRPr="00B055F8">
              <w:rPr>
                <w:rFonts w:ascii="Times New Roman" w:hAnsi="Times New Roman" w:cs="Times New Roman"/>
                <w:color w:val="auto"/>
                <w:sz w:val="20"/>
                <w:szCs w:val="20"/>
              </w:rPr>
              <w:t>коїни</w:t>
            </w:r>
            <w:proofErr w:type="spellEnd"/>
            <w:r w:rsidRPr="00B055F8">
              <w:rPr>
                <w:rFonts w:ascii="Times New Roman" w:hAnsi="Times New Roman" w:cs="Times New Roman"/>
                <w:color w:val="auto"/>
                <w:sz w:val="20"/>
                <w:szCs w:val="20"/>
              </w:rPr>
              <w:t xml:space="preserve">, прапори та інше, господарські товари, меблі, канцтовари, </w:t>
            </w:r>
            <w:r w:rsidRPr="00B055F8">
              <w:rPr>
                <w:rFonts w:ascii="Times New Roman" w:hAnsi="Times New Roman" w:cs="Times New Roman"/>
                <w:color w:val="auto"/>
                <w:sz w:val="20"/>
                <w:szCs w:val="20"/>
              </w:rPr>
              <w:lastRenderedPageBreak/>
              <w:t>принтер, джерела безперебійного живлення, фарба</w:t>
            </w:r>
            <w:r w:rsidR="00FB6B85" w:rsidRPr="00B055F8">
              <w:rPr>
                <w:rFonts w:ascii="Times New Roman" w:hAnsi="Times New Roman" w:cs="Times New Roman"/>
                <w:color w:val="auto"/>
                <w:sz w:val="20"/>
                <w:szCs w:val="20"/>
              </w:rPr>
              <w:t xml:space="preserve"> </w:t>
            </w:r>
            <w:r w:rsidR="00CF2FE0">
              <w:rPr>
                <w:rFonts w:ascii="Times New Roman" w:hAnsi="Times New Roman" w:cs="Times New Roman"/>
                <w:color w:val="auto"/>
                <w:sz w:val="20"/>
                <w:szCs w:val="20"/>
              </w:rPr>
              <w:t>на суму 522,</w:t>
            </w:r>
            <w:r w:rsidR="005F4F39">
              <w:rPr>
                <w:rFonts w:ascii="Times New Roman" w:hAnsi="Times New Roman" w:cs="Times New Roman"/>
                <w:color w:val="auto"/>
                <w:sz w:val="20"/>
                <w:szCs w:val="20"/>
              </w:rPr>
              <w:t>55 тис. грн.</w:t>
            </w:r>
          </w:p>
          <w:p w14:paraId="2128E9E5" w14:textId="77777777" w:rsidR="005F4F39" w:rsidRDefault="00CF2FE0" w:rsidP="005F4F39">
            <w:pPr>
              <w:rPr>
                <w:rFonts w:ascii="Times New Roman" w:hAnsi="Times New Roman" w:cs="Times New Roman"/>
                <w:color w:val="auto"/>
                <w:sz w:val="20"/>
                <w:szCs w:val="20"/>
              </w:rPr>
            </w:pPr>
            <w:r>
              <w:rPr>
                <w:rFonts w:ascii="Times New Roman" w:hAnsi="Times New Roman" w:cs="Times New Roman"/>
                <w:color w:val="auto"/>
                <w:sz w:val="20"/>
                <w:szCs w:val="20"/>
              </w:rPr>
              <w:t>Залишок коштів</w:t>
            </w:r>
            <w:r w:rsidR="005F4F39">
              <w:rPr>
                <w:rFonts w:ascii="Times New Roman" w:hAnsi="Times New Roman" w:cs="Times New Roman"/>
                <w:color w:val="auto"/>
                <w:sz w:val="20"/>
                <w:szCs w:val="20"/>
              </w:rPr>
              <w:t xml:space="preserve"> в сумі 77,45</w:t>
            </w:r>
            <w:r>
              <w:rPr>
                <w:rFonts w:ascii="Times New Roman" w:hAnsi="Times New Roman" w:cs="Times New Roman"/>
                <w:color w:val="auto"/>
                <w:sz w:val="20"/>
                <w:szCs w:val="20"/>
              </w:rPr>
              <w:t xml:space="preserve"> </w:t>
            </w:r>
            <w:r w:rsidR="005F4F39">
              <w:rPr>
                <w:rFonts w:ascii="Times New Roman" w:hAnsi="Times New Roman" w:cs="Times New Roman"/>
                <w:color w:val="auto"/>
                <w:sz w:val="20"/>
                <w:szCs w:val="20"/>
              </w:rPr>
              <w:t xml:space="preserve">тис. грн. </w:t>
            </w:r>
            <w:r>
              <w:rPr>
                <w:rFonts w:ascii="Times New Roman" w:hAnsi="Times New Roman" w:cs="Times New Roman"/>
                <w:color w:val="auto"/>
                <w:sz w:val="20"/>
                <w:szCs w:val="20"/>
              </w:rPr>
              <w:t xml:space="preserve">буде використано у 2025 році, </w:t>
            </w:r>
            <w:r w:rsidR="005F4F39">
              <w:rPr>
                <w:rFonts w:ascii="Times New Roman" w:hAnsi="Times New Roman" w:cs="Times New Roman"/>
                <w:color w:val="auto"/>
                <w:sz w:val="20"/>
                <w:szCs w:val="20"/>
              </w:rPr>
              <w:t>лист від 30.12.2024 р. № 943/9/3516</w:t>
            </w:r>
          </w:p>
          <w:p w14:paraId="1AE2AC35" w14:textId="39A1ACE4" w:rsidR="00CF2FE0" w:rsidRPr="00CF2FE0" w:rsidRDefault="00CF2FE0" w:rsidP="005F4F39">
            <w:pPr>
              <w:rPr>
                <w:rFonts w:ascii="Times New Roman" w:hAnsi="Times New Roman" w:cs="Times New Roman"/>
                <w:color w:val="auto"/>
                <w:sz w:val="20"/>
                <w:szCs w:val="20"/>
              </w:rPr>
            </w:pPr>
            <w:r>
              <w:rPr>
                <w:rFonts w:ascii="Times New Roman" w:hAnsi="Times New Roman" w:cs="Times New Roman"/>
                <w:color w:val="auto"/>
                <w:sz w:val="20"/>
                <w:szCs w:val="20"/>
              </w:rPr>
              <w:t xml:space="preserve">звіт буде надано додатково </w:t>
            </w:r>
          </w:p>
        </w:tc>
      </w:tr>
      <w:tr w:rsidR="00FB6B85" w:rsidRPr="00E9288E" w14:paraId="389E02AF" w14:textId="77777777" w:rsidTr="004A75BF">
        <w:trPr>
          <w:gridAfter w:val="1"/>
          <w:wAfter w:w="13" w:type="dxa"/>
          <w:trHeight w:val="336"/>
        </w:trPr>
        <w:tc>
          <w:tcPr>
            <w:tcW w:w="15786" w:type="dxa"/>
            <w:gridSpan w:val="15"/>
          </w:tcPr>
          <w:p w14:paraId="2E8B7F43" w14:textId="37A4E58C" w:rsidR="00FB6B85" w:rsidRPr="0079163B" w:rsidRDefault="00181A7D" w:rsidP="00181A7D">
            <w:pPr>
              <w:jc w:val="center"/>
              <w:rPr>
                <w:rFonts w:ascii="Times New Roman" w:hAnsi="Times New Roman" w:cs="Times New Roman"/>
                <w:color w:val="FF0000"/>
                <w:sz w:val="20"/>
                <w:szCs w:val="20"/>
              </w:rPr>
            </w:pPr>
            <w:r>
              <w:rPr>
                <w:rFonts w:ascii="Times New Roman" w:hAnsi="Times New Roman" w:cs="Times New Roman"/>
                <w:b/>
                <w:color w:val="auto"/>
              </w:rPr>
              <w:lastRenderedPageBreak/>
              <w:t>Військова частина А3880 (входить до о</w:t>
            </w:r>
            <w:r w:rsidR="00FB6B85" w:rsidRPr="0079163B">
              <w:rPr>
                <w:rFonts w:ascii="Times New Roman" w:hAnsi="Times New Roman" w:cs="Times New Roman"/>
                <w:b/>
                <w:color w:val="auto"/>
              </w:rPr>
              <w:t>перативн</w:t>
            </w:r>
            <w:r>
              <w:rPr>
                <w:rFonts w:ascii="Times New Roman" w:hAnsi="Times New Roman" w:cs="Times New Roman"/>
                <w:b/>
                <w:color w:val="auto"/>
              </w:rPr>
              <w:t>ого</w:t>
            </w:r>
            <w:r w:rsidR="00FB6B85" w:rsidRPr="0079163B">
              <w:rPr>
                <w:rFonts w:ascii="Times New Roman" w:hAnsi="Times New Roman" w:cs="Times New Roman"/>
                <w:b/>
                <w:color w:val="auto"/>
              </w:rPr>
              <w:t xml:space="preserve"> групування «ТАВРІЯ»</w:t>
            </w:r>
            <w:r>
              <w:rPr>
                <w:rFonts w:ascii="Times New Roman" w:hAnsi="Times New Roman" w:cs="Times New Roman"/>
                <w:b/>
                <w:color w:val="auto"/>
              </w:rPr>
              <w:t>)</w:t>
            </w:r>
          </w:p>
        </w:tc>
      </w:tr>
      <w:tr w:rsidR="00FB6B85" w:rsidRPr="00E9288E" w14:paraId="1D162F56" w14:textId="77777777" w:rsidTr="004A75BF">
        <w:trPr>
          <w:gridAfter w:val="1"/>
          <w:wAfter w:w="13" w:type="dxa"/>
          <w:trHeight w:val="731"/>
        </w:trPr>
        <w:tc>
          <w:tcPr>
            <w:tcW w:w="567" w:type="dxa"/>
          </w:tcPr>
          <w:p w14:paraId="20D9C925" w14:textId="43ADF6CB" w:rsidR="00FB6B85" w:rsidRPr="00B955AE" w:rsidRDefault="00671CDF" w:rsidP="00C86F13">
            <w:pPr>
              <w:pStyle w:val="21"/>
              <w:shd w:val="clear" w:color="auto" w:fill="auto"/>
              <w:tabs>
                <w:tab w:val="left" w:leader="underscore" w:pos="6914"/>
              </w:tabs>
              <w:spacing w:after="296" w:line="322" w:lineRule="exact"/>
              <w:ind w:firstLine="0"/>
              <w:jc w:val="center"/>
              <w:rPr>
                <w:color w:val="auto"/>
                <w:sz w:val="26"/>
                <w:szCs w:val="26"/>
                <w:highlight w:val="yellow"/>
              </w:rPr>
            </w:pPr>
            <w:r w:rsidRPr="00671CDF">
              <w:rPr>
                <w:color w:val="auto"/>
                <w:sz w:val="26"/>
                <w:szCs w:val="26"/>
              </w:rPr>
              <w:t>2</w:t>
            </w:r>
            <w:r w:rsidR="00C86F13">
              <w:rPr>
                <w:color w:val="auto"/>
                <w:sz w:val="26"/>
                <w:szCs w:val="26"/>
              </w:rPr>
              <w:t>1</w:t>
            </w:r>
          </w:p>
        </w:tc>
        <w:tc>
          <w:tcPr>
            <w:tcW w:w="2699" w:type="dxa"/>
          </w:tcPr>
          <w:p w14:paraId="5E06548D" w14:textId="77777777" w:rsidR="00FB6B85" w:rsidRPr="0079163B" w:rsidRDefault="00FB6B85" w:rsidP="004A75BF">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33E68355" w14:textId="286406A6" w:rsidR="00FB6B85" w:rsidRPr="0079163B" w:rsidRDefault="00FB6B85" w:rsidP="007B5B42">
            <w:pPr>
              <w:pBdr>
                <w:top w:val="nil"/>
                <w:left w:val="nil"/>
                <w:bottom w:val="nil"/>
                <w:right w:val="nil"/>
                <w:between w:val="nil"/>
              </w:pBdr>
              <w:rPr>
                <w:rFonts w:ascii="Times New Roman" w:hAnsi="Times New Roman" w:cs="Times New Roman"/>
                <w:color w:val="auto"/>
                <w:sz w:val="20"/>
                <w:szCs w:val="20"/>
              </w:rPr>
            </w:pPr>
            <w:r w:rsidRPr="0079163B">
              <w:rPr>
                <w:rFonts w:ascii="Times New Roman" w:hAnsi="Times New Roman" w:cs="Times New Roman"/>
                <w:color w:val="auto"/>
                <w:sz w:val="20"/>
                <w:szCs w:val="20"/>
              </w:rPr>
              <w:t>субвенція на придбання безп</w:t>
            </w:r>
            <w:r w:rsidR="007B5B42">
              <w:rPr>
                <w:rFonts w:ascii="Times New Roman" w:hAnsi="Times New Roman" w:cs="Times New Roman"/>
                <w:color w:val="auto"/>
                <w:sz w:val="20"/>
                <w:szCs w:val="20"/>
              </w:rPr>
              <w:t>і</w:t>
            </w:r>
            <w:r w:rsidRPr="0079163B">
              <w:rPr>
                <w:rFonts w:ascii="Times New Roman" w:hAnsi="Times New Roman" w:cs="Times New Roman"/>
                <w:color w:val="auto"/>
                <w:sz w:val="20"/>
                <w:szCs w:val="20"/>
              </w:rPr>
              <w:t>лотних авіаційних комплектів для оперативного групування "ТАВРІЯ"</w:t>
            </w:r>
          </w:p>
        </w:tc>
        <w:tc>
          <w:tcPr>
            <w:tcW w:w="1134" w:type="dxa"/>
          </w:tcPr>
          <w:p w14:paraId="2D49331D" w14:textId="77777777" w:rsidR="00FB6B85" w:rsidRPr="0079163B" w:rsidRDefault="00FB6B85" w:rsidP="004A75BF">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2024</w:t>
            </w:r>
          </w:p>
        </w:tc>
        <w:tc>
          <w:tcPr>
            <w:tcW w:w="1412" w:type="dxa"/>
          </w:tcPr>
          <w:p w14:paraId="6C3AB434" w14:textId="40CC566C" w:rsidR="00FB6B85" w:rsidRPr="0079163B" w:rsidRDefault="007B5B42" w:rsidP="004A75BF">
            <w:pPr>
              <w:pStyle w:val="21"/>
              <w:shd w:val="clear" w:color="auto" w:fill="auto"/>
              <w:tabs>
                <w:tab w:val="left" w:leader="underscore" w:pos="6914"/>
              </w:tabs>
              <w:spacing w:line="240" w:lineRule="auto"/>
              <w:ind w:firstLine="0"/>
              <w:rPr>
                <w:color w:val="auto"/>
                <w:sz w:val="20"/>
                <w:szCs w:val="20"/>
              </w:rPr>
            </w:pPr>
            <w:r w:rsidRPr="007B5B42">
              <w:rPr>
                <w:color w:val="auto"/>
                <w:sz w:val="20"/>
                <w:szCs w:val="20"/>
              </w:rPr>
              <w:t>Військова частина А3880</w:t>
            </w:r>
          </w:p>
        </w:tc>
        <w:tc>
          <w:tcPr>
            <w:tcW w:w="950" w:type="dxa"/>
            <w:gridSpan w:val="2"/>
          </w:tcPr>
          <w:p w14:paraId="23201279" w14:textId="7CA3DD66" w:rsidR="00FB6B85" w:rsidRPr="0079163B" w:rsidRDefault="00FB6B85" w:rsidP="004A75BF">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5000</w:t>
            </w:r>
            <w:r w:rsidR="009F7EB2">
              <w:rPr>
                <w:color w:val="auto"/>
                <w:sz w:val="20"/>
                <w:szCs w:val="20"/>
              </w:rPr>
              <w:t>,0</w:t>
            </w:r>
          </w:p>
        </w:tc>
        <w:tc>
          <w:tcPr>
            <w:tcW w:w="1097" w:type="dxa"/>
            <w:gridSpan w:val="2"/>
          </w:tcPr>
          <w:p w14:paraId="20716EDF" w14:textId="15222205" w:rsidR="00FB6B85" w:rsidRPr="0079163B" w:rsidRDefault="00FB6B85" w:rsidP="004A75BF">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0</w:t>
            </w:r>
          </w:p>
        </w:tc>
        <w:tc>
          <w:tcPr>
            <w:tcW w:w="850" w:type="dxa"/>
            <w:gridSpan w:val="2"/>
          </w:tcPr>
          <w:p w14:paraId="3AB71C5B" w14:textId="50B77D50" w:rsidR="00FB6B85" w:rsidRPr="0079163B" w:rsidRDefault="00181A7D"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ні</w:t>
            </w:r>
          </w:p>
        </w:tc>
        <w:tc>
          <w:tcPr>
            <w:tcW w:w="993" w:type="dxa"/>
            <w:gridSpan w:val="2"/>
          </w:tcPr>
          <w:p w14:paraId="1DC7A381" w14:textId="476B50D7" w:rsidR="00FB6B85" w:rsidRPr="0079163B" w:rsidRDefault="00136358" w:rsidP="004A75BF">
            <w:pPr>
              <w:pStyle w:val="21"/>
              <w:shd w:val="clear" w:color="auto" w:fill="auto"/>
              <w:tabs>
                <w:tab w:val="left" w:leader="underscore" w:pos="6914"/>
              </w:tabs>
              <w:spacing w:line="240" w:lineRule="auto"/>
              <w:ind w:firstLine="0"/>
              <w:jc w:val="center"/>
              <w:rPr>
                <w:color w:val="auto"/>
                <w:sz w:val="20"/>
                <w:szCs w:val="20"/>
              </w:rPr>
            </w:pPr>
            <w:r w:rsidRPr="0079163B">
              <w:rPr>
                <w:color w:val="auto"/>
                <w:sz w:val="20"/>
                <w:szCs w:val="20"/>
              </w:rPr>
              <w:t>0</w:t>
            </w:r>
          </w:p>
        </w:tc>
        <w:tc>
          <w:tcPr>
            <w:tcW w:w="2546" w:type="dxa"/>
            <w:gridSpan w:val="2"/>
          </w:tcPr>
          <w:p w14:paraId="0ED85A8B" w14:textId="015528E8" w:rsidR="00FB6B85" w:rsidRPr="00E9288E" w:rsidRDefault="0079163B" w:rsidP="004A75BF">
            <w:pPr>
              <w:rPr>
                <w:rFonts w:ascii="Times New Roman" w:hAnsi="Times New Roman" w:cs="Times New Roman"/>
                <w:color w:val="FF0000"/>
                <w:sz w:val="20"/>
                <w:szCs w:val="20"/>
                <w:highlight w:val="yellow"/>
              </w:rPr>
            </w:pPr>
            <w:r w:rsidRPr="0079163B">
              <w:rPr>
                <w:rFonts w:ascii="Times New Roman" w:hAnsi="Times New Roman" w:cs="Times New Roman"/>
                <w:color w:val="auto"/>
                <w:sz w:val="20"/>
                <w:szCs w:val="20"/>
              </w:rPr>
              <w:t>Звернення щодо погодження суми через Одеську обладміністрацію не надходило</w:t>
            </w:r>
          </w:p>
        </w:tc>
      </w:tr>
      <w:tr w:rsidR="00FB6B85" w:rsidRPr="00E9288E" w14:paraId="77881D22" w14:textId="77777777" w:rsidTr="004A75BF">
        <w:trPr>
          <w:gridAfter w:val="1"/>
          <w:wAfter w:w="13" w:type="dxa"/>
          <w:trHeight w:val="336"/>
        </w:trPr>
        <w:tc>
          <w:tcPr>
            <w:tcW w:w="15786" w:type="dxa"/>
            <w:gridSpan w:val="15"/>
          </w:tcPr>
          <w:p w14:paraId="18906BE6" w14:textId="7A51DB8B" w:rsidR="00FB6B85" w:rsidRPr="004A75BF" w:rsidRDefault="00FB6B85" w:rsidP="00FB6B85">
            <w:pPr>
              <w:jc w:val="center"/>
              <w:rPr>
                <w:rFonts w:ascii="Times New Roman" w:hAnsi="Times New Roman" w:cs="Times New Roman"/>
                <w:color w:val="auto"/>
                <w:sz w:val="20"/>
                <w:szCs w:val="20"/>
              </w:rPr>
            </w:pPr>
            <w:r w:rsidRPr="004A75BF">
              <w:rPr>
                <w:rFonts w:ascii="Times New Roman" w:hAnsi="Times New Roman" w:cs="Times New Roman"/>
                <w:b/>
                <w:color w:val="auto"/>
              </w:rPr>
              <w:t>Військова частина А2238</w:t>
            </w:r>
          </w:p>
        </w:tc>
      </w:tr>
      <w:tr w:rsidR="00FB6B85" w:rsidRPr="00E9288E" w14:paraId="2B77BA76" w14:textId="77777777" w:rsidTr="004A75BF">
        <w:trPr>
          <w:gridAfter w:val="1"/>
          <w:wAfter w:w="13" w:type="dxa"/>
          <w:trHeight w:val="731"/>
        </w:trPr>
        <w:tc>
          <w:tcPr>
            <w:tcW w:w="567" w:type="dxa"/>
          </w:tcPr>
          <w:p w14:paraId="3BD2A59A" w14:textId="0272E17D" w:rsidR="00FB6B85" w:rsidRPr="004A75BF" w:rsidRDefault="00671CDF" w:rsidP="00C86F13">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2</w:t>
            </w:r>
            <w:r w:rsidR="00C86F13">
              <w:rPr>
                <w:color w:val="auto"/>
                <w:sz w:val="26"/>
                <w:szCs w:val="26"/>
              </w:rPr>
              <w:t>2</w:t>
            </w:r>
          </w:p>
        </w:tc>
        <w:tc>
          <w:tcPr>
            <w:tcW w:w="2699" w:type="dxa"/>
          </w:tcPr>
          <w:p w14:paraId="1B27CF5A" w14:textId="77777777" w:rsidR="00FB6B85" w:rsidRPr="004A75BF" w:rsidRDefault="00FB6B85" w:rsidP="004A75BF">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614A7155" w14:textId="7E9A0C0C" w:rsidR="00FB6B85" w:rsidRPr="004A75BF" w:rsidRDefault="004A75BF" w:rsidP="004A75BF">
            <w:pPr>
              <w:pBdr>
                <w:top w:val="nil"/>
                <w:left w:val="nil"/>
                <w:bottom w:val="nil"/>
                <w:right w:val="nil"/>
                <w:between w:val="nil"/>
              </w:pBdr>
              <w:rPr>
                <w:rFonts w:ascii="Times New Roman" w:hAnsi="Times New Roman" w:cs="Times New Roman"/>
                <w:color w:val="auto"/>
                <w:sz w:val="20"/>
                <w:szCs w:val="20"/>
              </w:rPr>
            </w:pPr>
            <w:r w:rsidRPr="004A75BF">
              <w:rPr>
                <w:rFonts w:ascii="Times New Roman" w:hAnsi="Times New Roman" w:cs="Times New Roman"/>
                <w:color w:val="auto"/>
                <w:sz w:val="20"/>
                <w:szCs w:val="20"/>
              </w:rPr>
              <w:t>закупівля автозапчастин</w:t>
            </w:r>
            <w:r w:rsidR="00177090">
              <w:rPr>
                <w:rFonts w:ascii="Times New Roman" w:hAnsi="Times New Roman" w:cs="Times New Roman"/>
                <w:color w:val="auto"/>
                <w:sz w:val="20"/>
                <w:szCs w:val="20"/>
              </w:rPr>
              <w:t xml:space="preserve"> для вч А 2238</w:t>
            </w:r>
          </w:p>
        </w:tc>
        <w:tc>
          <w:tcPr>
            <w:tcW w:w="1134" w:type="dxa"/>
          </w:tcPr>
          <w:p w14:paraId="7FEAA836" w14:textId="77777777" w:rsidR="00FB6B85" w:rsidRPr="004A75BF" w:rsidRDefault="00FB6B85" w:rsidP="004A75BF">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2024</w:t>
            </w:r>
          </w:p>
        </w:tc>
        <w:tc>
          <w:tcPr>
            <w:tcW w:w="1412" w:type="dxa"/>
          </w:tcPr>
          <w:p w14:paraId="684413C1" w14:textId="3B815606" w:rsidR="00FB6B85" w:rsidRPr="004A75BF" w:rsidRDefault="00FB6B85" w:rsidP="00FB6B85">
            <w:pPr>
              <w:pStyle w:val="21"/>
              <w:shd w:val="clear" w:color="auto" w:fill="auto"/>
              <w:tabs>
                <w:tab w:val="left" w:leader="underscore" w:pos="6914"/>
              </w:tabs>
              <w:spacing w:line="240" w:lineRule="auto"/>
              <w:ind w:firstLine="0"/>
              <w:rPr>
                <w:color w:val="auto"/>
                <w:sz w:val="20"/>
                <w:szCs w:val="20"/>
              </w:rPr>
            </w:pPr>
            <w:r w:rsidRPr="004A75BF">
              <w:rPr>
                <w:color w:val="auto"/>
                <w:sz w:val="20"/>
                <w:szCs w:val="20"/>
              </w:rPr>
              <w:t xml:space="preserve">        А2238</w:t>
            </w:r>
          </w:p>
        </w:tc>
        <w:tc>
          <w:tcPr>
            <w:tcW w:w="950" w:type="dxa"/>
            <w:gridSpan w:val="2"/>
          </w:tcPr>
          <w:p w14:paraId="16B6C1EF" w14:textId="3571921C" w:rsidR="00FB6B85" w:rsidRPr="004A75BF" w:rsidRDefault="004A75BF"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500</w:t>
            </w:r>
            <w:r w:rsidR="009F7EB2">
              <w:rPr>
                <w:color w:val="auto"/>
                <w:sz w:val="20"/>
                <w:szCs w:val="20"/>
              </w:rPr>
              <w:t>,0</w:t>
            </w:r>
          </w:p>
        </w:tc>
        <w:tc>
          <w:tcPr>
            <w:tcW w:w="1097" w:type="dxa"/>
            <w:gridSpan w:val="2"/>
          </w:tcPr>
          <w:p w14:paraId="7C3ABA19" w14:textId="60FEFFFB" w:rsidR="00FB6B85" w:rsidRPr="00181A7D" w:rsidRDefault="004A75BF" w:rsidP="004A75BF">
            <w:pPr>
              <w:pStyle w:val="21"/>
              <w:shd w:val="clear" w:color="auto" w:fill="auto"/>
              <w:tabs>
                <w:tab w:val="left" w:leader="underscore" w:pos="6914"/>
              </w:tabs>
              <w:spacing w:line="240" w:lineRule="auto"/>
              <w:ind w:firstLine="0"/>
              <w:jc w:val="center"/>
              <w:rPr>
                <w:color w:val="auto"/>
                <w:sz w:val="20"/>
                <w:szCs w:val="20"/>
              </w:rPr>
            </w:pPr>
            <w:r w:rsidRPr="00181A7D">
              <w:rPr>
                <w:color w:val="auto"/>
                <w:sz w:val="20"/>
                <w:szCs w:val="20"/>
              </w:rPr>
              <w:t>500</w:t>
            </w:r>
            <w:r w:rsidR="009F7EB2">
              <w:rPr>
                <w:color w:val="auto"/>
                <w:sz w:val="20"/>
                <w:szCs w:val="20"/>
              </w:rPr>
              <w:t>,0</w:t>
            </w:r>
          </w:p>
        </w:tc>
        <w:tc>
          <w:tcPr>
            <w:tcW w:w="850" w:type="dxa"/>
            <w:gridSpan w:val="2"/>
          </w:tcPr>
          <w:p w14:paraId="74024DD6" w14:textId="77777777" w:rsidR="00FB6B85" w:rsidRPr="004A75BF" w:rsidRDefault="00FB6B85" w:rsidP="004A75BF">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так</w:t>
            </w:r>
          </w:p>
        </w:tc>
        <w:tc>
          <w:tcPr>
            <w:tcW w:w="993" w:type="dxa"/>
            <w:gridSpan w:val="2"/>
          </w:tcPr>
          <w:p w14:paraId="1770F538" w14:textId="404D0358" w:rsidR="00FB6B85" w:rsidRPr="004A75BF" w:rsidRDefault="00FB6B85" w:rsidP="004A75BF">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100</w:t>
            </w:r>
          </w:p>
        </w:tc>
        <w:tc>
          <w:tcPr>
            <w:tcW w:w="2546" w:type="dxa"/>
            <w:gridSpan w:val="2"/>
          </w:tcPr>
          <w:p w14:paraId="637C1D2A" w14:textId="1F6920C6" w:rsidR="00FB6B85" w:rsidRPr="004A75BF" w:rsidRDefault="004A75BF" w:rsidP="004A75BF">
            <w:pPr>
              <w:rPr>
                <w:rFonts w:ascii="Times New Roman" w:hAnsi="Times New Roman" w:cs="Times New Roman"/>
                <w:color w:val="auto"/>
                <w:sz w:val="20"/>
                <w:szCs w:val="20"/>
              </w:rPr>
            </w:pPr>
            <w:r w:rsidRPr="004A75BF">
              <w:rPr>
                <w:rFonts w:ascii="Times New Roman" w:hAnsi="Times New Roman" w:cs="Times New Roman"/>
                <w:color w:val="auto"/>
                <w:sz w:val="20"/>
                <w:szCs w:val="20"/>
              </w:rPr>
              <w:t xml:space="preserve">Забезпечення закупівлі автомобільних запчастин та підтримки технічної готовності автомобільної техніки </w:t>
            </w:r>
          </w:p>
        </w:tc>
      </w:tr>
      <w:tr w:rsidR="004A75BF" w:rsidRPr="004A75BF" w14:paraId="71F46D5E" w14:textId="77777777" w:rsidTr="004A75BF">
        <w:trPr>
          <w:gridAfter w:val="1"/>
          <w:wAfter w:w="13" w:type="dxa"/>
          <w:trHeight w:val="731"/>
        </w:trPr>
        <w:tc>
          <w:tcPr>
            <w:tcW w:w="567" w:type="dxa"/>
          </w:tcPr>
          <w:p w14:paraId="696D26ED" w14:textId="38473CF3" w:rsidR="004A75BF" w:rsidRPr="004A75BF" w:rsidRDefault="00C86F13" w:rsidP="004A75BF">
            <w:pPr>
              <w:pStyle w:val="21"/>
              <w:shd w:val="clear" w:color="auto" w:fill="auto"/>
              <w:tabs>
                <w:tab w:val="left" w:leader="underscore" w:pos="6914"/>
              </w:tabs>
              <w:spacing w:after="296" w:line="322" w:lineRule="exact"/>
              <w:ind w:firstLine="0"/>
              <w:jc w:val="center"/>
              <w:rPr>
                <w:color w:val="auto"/>
                <w:sz w:val="26"/>
                <w:szCs w:val="26"/>
              </w:rPr>
            </w:pPr>
            <w:r>
              <w:rPr>
                <w:color w:val="auto"/>
                <w:sz w:val="26"/>
                <w:szCs w:val="26"/>
              </w:rPr>
              <w:t>23</w:t>
            </w:r>
          </w:p>
        </w:tc>
        <w:tc>
          <w:tcPr>
            <w:tcW w:w="2699" w:type="dxa"/>
          </w:tcPr>
          <w:p w14:paraId="1B7B3B26" w14:textId="77777777" w:rsidR="004A75BF" w:rsidRPr="004A75BF" w:rsidRDefault="004A75BF" w:rsidP="004A75BF">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На національну безпеку і оборону та на здійснення заходів правового режиму воєнного стану</w:t>
            </w:r>
          </w:p>
        </w:tc>
        <w:tc>
          <w:tcPr>
            <w:tcW w:w="3538" w:type="dxa"/>
            <w:vAlign w:val="center"/>
          </w:tcPr>
          <w:p w14:paraId="6198ED9B" w14:textId="77777777" w:rsidR="004A75BF" w:rsidRPr="004A75BF" w:rsidRDefault="004A75BF" w:rsidP="004A75BF">
            <w:pPr>
              <w:pBdr>
                <w:top w:val="nil"/>
                <w:left w:val="nil"/>
                <w:bottom w:val="nil"/>
                <w:right w:val="nil"/>
                <w:between w:val="nil"/>
              </w:pBdr>
              <w:rPr>
                <w:rFonts w:ascii="Times New Roman" w:hAnsi="Times New Roman" w:cs="Times New Roman"/>
                <w:color w:val="auto"/>
                <w:sz w:val="20"/>
                <w:szCs w:val="20"/>
              </w:rPr>
            </w:pPr>
            <w:r w:rsidRPr="004A75BF">
              <w:rPr>
                <w:rFonts w:ascii="Times New Roman" w:hAnsi="Times New Roman" w:cs="Times New Roman"/>
                <w:color w:val="auto"/>
                <w:sz w:val="20"/>
                <w:szCs w:val="20"/>
              </w:rPr>
              <w:t>субвенція на придбання контейнерів рефрижераторів для вч А2238</w:t>
            </w:r>
          </w:p>
        </w:tc>
        <w:tc>
          <w:tcPr>
            <w:tcW w:w="1134" w:type="dxa"/>
          </w:tcPr>
          <w:p w14:paraId="42E0341E" w14:textId="77777777" w:rsidR="004A75BF" w:rsidRPr="004A75BF" w:rsidRDefault="004A75BF" w:rsidP="004A75BF">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2024</w:t>
            </w:r>
          </w:p>
        </w:tc>
        <w:tc>
          <w:tcPr>
            <w:tcW w:w="1412" w:type="dxa"/>
          </w:tcPr>
          <w:p w14:paraId="2E3C3073" w14:textId="77777777" w:rsidR="004A75BF" w:rsidRPr="004A75BF" w:rsidRDefault="004A75BF" w:rsidP="004A75BF">
            <w:pPr>
              <w:pStyle w:val="21"/>
              <w:shd w:val="clear" w:color="auto" w:fill="auto"/>
              <w:tabs>
                <w:tab w:val="left" w:leader="underscore" w:pos="6914"/>
              </w:tabs>
              <w:spacing w:line="240" w:lineRule="auto"/>
              <w:ind w:firstLine="0"/>
              <w:rPr>
                <w:color w:val="auto"/>
                <w:sz w:val="20"/>
                <w:szCs w:val="20"/>
              </w:rPr>
            </w:pPr>
            <w:r w:rsidRPr="004A75BF">
              <w:rPr>
                <w:color w:val="auto"/>
                <w:sz w:val="20"/>
                <w:szCs w:val="20"/>
              </w:rPr>
              <w:t xml:space="preserve">        А2238</w:t>
            </w:r>
          </w:p>
        </w:tc>
        <w:tc>
          <w:tcPr>
            <w:tcW w:w="950" w:type="dxa"/>
            <w:gridSpan w:val="2"/>
          </w:tcPr>
          <w:p w14:paraId="561B858A" w14:textId="31AF28C9" w:rsidR="004A75BF" w:rsidRPr="004A75BF" w:rsidRDefault="004A75BF" w:rsidP="004A75BF">
            <w:pPr>
              <w:pStyle w:val="21"/>
              <w:shd w:val="clear" w:color="auto" w:fill="auto"/>
              <w:tabs>
                <w:tab w:val="left" w:leader="underscore" w:pos="6914"/>
              </w:tabs>
              <w:spacing w:line="240" w:lineRule="auto"/>
              <w:ind w:firstLine="0"/>
              <w:jc w:val="center"/>
              <w:rPr>
                <w:color w:val="auto"/>
                <w:sz w:val="20"/>
                <w:szCs w:val="20"/>
              </w:rPr>
            </w:pPr>
            <w:r w:rsidRPr="004A75BF">
              <w:rPr>
                <w:color w:val="auto"/>
                <w:sz w:val="20"/>
                <w:szCs w:val="20"/>
              </w:rPr>
              <w:t>1000</w:t>
            </w:r>
            <w:r w:rsidR="009F7EB2">
              <w:rPr>
                <w:color w:val="auto"/>
                <w:sz w:val="20"/>
                <w:szCs w:val="20"/>
              </w:rPr>
              <w:t>,0</w:t>
            </w:r>
          </w:p>
        </w:tc>
        <w:tc>
          <w:tcPr>
            <w:tcW w:w="1097" w:type="dxa"/>
            <w:gridSpan w:val="2"/>
          </w:tcPr>
          <w:p w14:paraId="78DEF032" w14:textId="27BC7060" w:rsidR="004A75BF" w:rsidRPr="00181A7D" w:rsidRDefault="002C205C" w:rsidP="004A75BF">
            <w:pPr>
              <w:pStyle w:val="21"/>
              <w:shd w:val="clear" w:color="auto" w:fill="auto"/>
              <w:tabs>
                <w:tab w:val="left" w:leader="underscore" w:pos="6914"/>
              </w:tabs>
              <w:spacing w:line="240" w:lineRule="auto"/>
              <w:ind w:firstLine="0"/>
              <w:jc w:val="center"/>
              <w:rPr>
                <w:color w:val="auto"/>
                <w:sz w:val="20"/>
                <w:szCs w:val="20"/>
              </w:rPr>
            </w:pPr>
            <w:r w:rsidRPr="00181A7D">
              <w:rPr>
                <w:color w:val="auto"/>
                <w:sz w:val="20"/>
                <w:szCs w:val="20"/>
              </w:rPr>
              <w:t>1000</w:t>
            </w:r>
            <w:r w:rsidR="009F7EB2">
              <w:rPr>
                <w:color w:val="auto"/>
                <w:sz w:val="20"/>
                <w:szCs w:val="20"/>
              </w:rPr>
              <w:t>,0</w:t>
            </w:r>
          </w:p>
        </w:tc>
        <w:tc>
          <w:tcPr>
            <w:tcW w:w="850" w:type="dxa"/>
            <w:gridSpan w:val="2"/>
          </w:tcPr>
          <w:p w14:paraId="1BB1B20A" w14:textId="1F68E0BE" w:rsidR="004A75BF" w:rsidRPr="004A75BF" w:rsidRDefault="004A75BF" w:rsidP="004A75BF">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ні</w:t>
            </w:r>
          </w:p>
        </w:tc>
        <w:tc>
          <w:tcPr>
            <w:tcW w:w="993" w:type="dxa"/>
            <w:gridSpan w:val="2"/>
          </w:tcPr>
          <w:p w14:paraId="0B07F77D" w14:textId="6C964632" w:rsidR="004A75BF" w:rsidRPr="004A75BF" w:rsidRDefault="003243FD" w:rsidP="003243FD">
            <w:pPr>
              <w:pStyle w:val="21"/>
              <w:shd w:val="clear" w:color="auto" w:fill="auto"/>
              <w:tabs>
                <w:tab w:val="left" w:leader="underscore" w:pos="6914"/>
              </w:tabs>
              <w:spacing w:line="240" w:lineRule="auto"/>
              <w:ind w:firstLine="0"/>
              <w:jc w:val="center"/>
              <w:rPr>
                <w:color w:val="auto"/>
                <w:sz w:val="20"/>
                <w:szCs w:val="20"/>
              </w:rPr>
            </w:pPr>
            <w:r>
              <w:rPr>
                <w:color w:val="auto"/>
                <w:sz w:val="20"/>
                <w:szCs w:val="20"/>
              </w:rPr>
              <w:t>100</w:t>
            </w:r>
          </w:p>
        </w:tc>
        <w:tc>
          <w:tcPr>
            <w:tcW w:w="2546" w:type="dxa"/>
            <w:gridSpan w:val="2"/>
          </w:tcPr>
          <w:p w14:paraId="4BAE1F52" w14:textId="1C4DA2BB" w:rsidR="004A75BF" w:rsidRPr="004A75BF" w:rsidRDefault="004A75BF" w:rsidP="004A75BF">
            <w:pPr>
              <w:rPr>
                <w:rFonts w:ascii="Times New Roman" w:hAnsi="Times New Roman" w:cs="Times New Roman"/>
                <w:color w:val="auto"/>
                <w:sz w:val="20"/>
                <w:szCs w:val="20"/>
              </w:rPr>
            </w:pPr>
            <w:r w:rsidRPr="004A75BF">
              <w:rPr>
                <w:rFonts w:ascii="Times New Roman" w:hAnsi="Times New Roman" w:cs="Times New Roman"/>
                <w:color w:val="auto"/>
                <w:sz w:val="20"/>
                <w:szCs w:val="20"/>
              </w:rPr>
              <w:t>кошти будуть використані у 2025 році, звіт буде надано додатково</w:t>
            </w:r>
          </w:p>
        </w:tc>
      </w:tr>
      <w:tr w:rsidR="00747952" w:rsidRPr="00B955AE" w14:paraId="29A6AF30" w14:textId="77777777" w:rsidTr="007D40BE">
        <w:trPr>
          <w:trHeight w:val="364"/>
        </w:trPr>
        <w:tc>
          <w:tcPr>
            <w:tcW w:w="9363" w:type="dxa"/>
            <w:gridSpan w:val="6"/>
          </w:tcPr>
          <w:p w14:paraId="3F9EFDBE" w14:textId="27423D4A" w:rsidR="00747952" w:rsidRPr="00181A7D" w:rsidRDefault="00747952" w:rsidP="00747952">
            <w:pPr>
              <w:pStyle w:val="21"/>
              <w:shd w:val="clear" w:color="auto" w:fill="auto"/>
              <w:tabs>
                <w:tab w:val="left" w:leader="underscore" w:pos="6914"/>
              </w:tabs>
              <w:spacing w:line="240" w:lineRule="auto"/>
              <w:ind w:firstLine="0"/>
              <w:jc w:val="center"/>
              <w:rPr>
                <w:b/>
                <w:color w:val="auto"/>
                <w:sz w:val="22"/>
                <w:szCs w:val="22"/>
              </w:rPr>
            </w:pPr>
            <w:r w:rsidRPr="00181A7D">
              <w:rPr>
                <w:b/>
                <w:color w:val="auto"/>
                <w:sz w:val="22"/>
                <w:szCs w:val="22"/>
              </w:rPr>
              <w:t>ВСЬОГО</w:t>
            </w:r>
          </w:p>
        </w:tc>
        <w:tc>
          <w:tcPr>
            <w:tcW w:w="950" w:type="dxa"/>
            <w:gridSpan w:val="2"/>
          </w:tcPr>
          <w:p w14:paraId="51793664" w14:textId="2FBBCFD1" w:rsidR="0079163B" w:rsidRPr="00181A7D" w:rsidRDefault="0079163B" w:rsidP="00F03FAA">
            <w:pPr>
              <w:pStyle w:val="21"/>
              <w:shd w:val="clear" w:color="auto" w:fill="auto"/>
              <w:tabs>
                <w:tab w:val="left" w:leader="underscore" w:pos="6914"/>
              </w:tabs>
              <w:spacing w:line="240" w:lineRule="auto"/>
              <w:ind w:firstLine="0"/>
              <w:jc w:val="center"/>
              <w:rPr>
                <w:b/>
                <w:color w:val="auto"/>
                <w:sz w:val="22"/>
                <w:szCs w:val="22"/>
              </w:rPr>
            </w:pPr>
            <w:r w:rsidRPr="00181A7D">
              <w:rPr>
                <w:b/>
                <w:color w:val="auto"/>
                <w:sz w:val="22"/>
                <w:szCs w:val="22"/>
              </w:rPr>
              <w:t>21</w:t>
            </w:r>
            <w:r w:rsidR="00F03FAA">
              <w:rPr>
                <w:b/>
                <w:color w:val="auto"/>
                <w:sz w:val="22"/>
                <w:szCs w:val="22"/>
              </w:rPr>
              <w:t>059</w:t>
            </w:r>
            <w:r w:rsidRPr="00181A7D">
              <w:rPr>
                <w:b/>
                <w:color w:val="auto"/>
                <w:sz w:val="22"/>
                <w:szCs w:val="22"/>
              </w:rPr>
              <w:t>,3</w:t>
            </w:r>
          </w:p>
        </w:tc>
        <w:tc>
          <w:tcPr>
            <w:tcW w:w="1097" w:type="dxa"/>
            <w:gridSpan w:val="2"/>
          </w:tcPr>
          <w:p w14:paraId="32288866" w14:textId="0F1F3DD1" w:rsidR="00747952" w:rsidRPr="00181A7D" w:rsidRDefault="002C205C" w:rsidP="00F03FAA">
            <w:pPr>
              <w:pStyle w:val="21"/>
              <w:shd w:val="clear" w:color="auto" w:fill="auto"/>
              <w:tabs>
                <w:tab w:val="left" w:leader="underscore" w:pos="6914"/>
              </w:tabs>
              <w:spacing w:line="240" w:lineRule="auto"/>
              <w:ind w:firstLine="0"/>
              <w:jc w:val="center"/>
              <w:rPr>
                <w:b/>
                <w:color w:val="auto"/>
                <w:sz w:val="22"/>
                <w:szCs w:val="22"/>
              </w:rPr>
            </w:pPr>
            <w:r w:rsidRPr="00181A7D">
              <w:rPr>
                <w:b/>
                <w:color w:val="auto"/>
                <w:sz w:val="22"/>
                <w:szCs w:val="22"/>
              </w:rPr>
              <w:t>15</w:t>
            </w:r>
            <w:r w:rsidR="00F03FAA">
              <w:rPr>
                <w:b/>
                <w:color w:val="auto"/>
                <w:sz w:val="22"/>
                <w:szCs w:val="22"/>
              </w:rPr>
              <w:t>20</w:t>
            </w:r>
            <w:r w:rsidRPr="00181A7D">
              <w:rPr>
                <w:b/>
                <w:color w:val="auto"/>
                <w:sz w:val="22"/>
                <w:szCs w:val="22"/>
              </w:rPr>
              <w:t>7,65</w:t>
            </w:r>
          </w:p>
        </w:tc>
        <w:tc>
          <w:tcPr>
            <w:tcW w:w="850" w:type="dxa"/>
            <w:gridSpan w:val="2"/>
          </w:tcPr>
          <w:p w14:paraId="0A3C8F80" w14:textId="04367CB4" w:rsidR="00747952" w:rsidRPr="00181A7D" w:rsidRDefault="00747952" w:rsidP="00747952">
            <w:pPr>
              <w:pStyle w:val="21"/>
              <w:shd w:val="clear" w:color="auto" w:fill="auto"/>
              <w:tabs>
                <w:tab w:val="left" w:leader="underscore" w:pos="6914"/>
              </w:tabs>
              <w:spacing w:line="240" w:lineRule="auto"/>
              <w:ind w:firstLine="0"/>
              <w:jc w:val="center"/>
              <w:rPr>
                <w:b/>
                <w:color w:val="auto"/>
                <w:sz w:val="22"/>
                <w:szCs w:val="22"/>
              </w:rPr>
            </w:pPr>
            <w:r w:rsidRPr="00181A7D">
              <w:rPr>
                <w:b/>
                <w:color w:val="auto"/>
                <w:sz w:val="22"/>
                <w:szCs w:val="22"/>
              </w:rPr>
              <w:t>*</w:t>
            </w:r>
          </w:p>
        </w:tc>
        <w:tc>
          <w:tcPr>
            <w:tcW w:w="993" w:type="dxa"/>
            <w:gridSpan w:val="2"/>
          </w:tcPr>
          <w:p w14:paraId="58058460" w14:textId="7387ECAF" w:rsidR="00747952" w:rsidRPr="00181A7D" w:rsidRDefault="00181A7D" w:rsidP="00F03FAA">
            <w:pPr>
              <w:pStyle w:val="21"/>
              <w:shd w:val="clear" w:color="auto" w:fill="auto"/>
              <w:tabs>
                <w:tab w:val="left" w:leader="underscore" w:pos="6914"/>
              </w:tabs>
              <w:spacing w:line="240" w:lineRule="auto"/>
              <w:ind w:firstLine="0"/>
              <w:jc w:val="center"/>
              <w:rPr>
                <w:b/>
                <w:color w:val="auto"/>
                <w:sz w:val="22"/>
                <w:szCs w:val="22"/>
              </w:rPr>
            </w:pPr>
            <w:r w:rsidRPr="00181A7D">
              <w:rPr>
                <w:b/>
                <w:color w:val="auto"/>
                <w:sz w:val="22"/>
                <w:szCs w:val="22"/>
              </w:rPr>
              <w:t>7</w:t>
            </w:r>
            <w:r w:rsidR="00F03FAA">
              <w:rPr>
                <w:b/>
                <w:color w:val="auto"/>
                <w:sz w:val="22"/>
                <w:szCs w:val="22"/>
              </w:rPr>
              <w:t>2</w:t>
            </w:r>
            <w:r w:rsidR="00747952" w:rsidRPr="00181A7D">
              <w:rPr>
                <w:b/>
                <w:color w:val="auto"/>
                <w:sz w:val="22"/>
                <w:szCs w:val="22"/>
              </w:rPr>
              <w:t>,0</w:t>
            </w:r>
          </w:p>
        </w:tc>
        <w:tc>
          <w:tcPr>
            <w:tcW w:w="2546" w:type="dxa"/>
            <w:gridSpan w:val="2"/>
          </w:tcPr>
          <w:p w14:paraId="66B4301D" w14:textId="77777777" w:rsidR="00747952" w:rsidRPr="00B955AE" w:rsidRDefault="00747952" w:rsidP="00747952">
            <w:pPr>
              <w:pStyle w:val="21"/>
              <w:shd w:val="clear" w:color="auto" w:fill="auto"/>
              <w:tabs>
                <w:tab w:val="left" w:leader="underscore" w:pos="6914"/>
              </w:tabs>
              <w:spacing w:line="240" w:lineRule="auto"/>
              <w:ind w:left="113" w:firstLine="0"/>
              <w:rPr>
                <w:color w:val="auto"/>
                <w:sz w:val="26"/>
                <w:szCs w:val="26"/>
                <w:highlight w:val="yellow"/>
              </w:rPr>
            </w:pPr>
          </w:p>
        </w:tc>
      </w:tr>
    </w:tbl>
    <w:p w14:paraId="18F657D9" w14:textId="211ACD95" w:rsidR="003807AA" w:rsidRPr="00B955AE" w:rsidRDefault="003807AA" w:rsidP="00755CDA">
      <w:pPr>
        <w:pStyle w:val="21"/>
        <w:shd w:val="clear" w:color="auto" w:fill="auto"/>
        <w:tabs>
          <w:tab w:val="left" w:leader="underscore" w:pos="6914"/>
        </w:tabs>
        <w:spacing w:line="240" w:lineRule="auto"/>
        <w:ind w:firstLine="0"/>
        <w:rPr>
          <w:color w:val="auto"/>
          <w:sz w:val="26"/>
          <w:szCs w:val="26"/>
          <w:highlight w:val="yellow"/>
        </w:rPr>
      </w:pPr>
    </w:p>
    <w:p w14:paraId="5357479B" w14:textId="1CFB7248" w:rsidR="001C0B4A" w:rsidRPr="00671CDF" w:rsidRDefault="001C0B4A" w:rsidP="00263BC0">
      <w:pPr>
        <w:pStyle w:val="af8"/>
        <w:numPr>
          <w:ilvl w:val="0"/>
          <w:numId w:val="14"/>
        </w:numPr>
        <w:ind w:left="0" w:firstLine="0"/>
        <w:jc w:val="both"/>
        <w:rPr>
          <w:rFonts w:ascii="Times New Roman" w:eastAsia="Times New Roman" w:hAnsi="Times New Roman" w:cs="Times New Roman"/>
          <w:b/>
          <w:color w:val="auto"/>
          <w:sz w:val="18"/>
          <w:szCs w:val="18"/>
        </w:rPr>
      </w:pPr>
      <w:r w:rsidRPr="00671CDF">
        <w:rPr>
          <w:rFonts w:ascii="Times New Roman" w:eastAsia="Times New Roman" w:hAnsi="Times New Roman" w:cs="Times New Roman"/>
          <w:b/>
          <w:color w:val="auto"/>
          <w:sz w:val="28"/>
          <w:szCs w:val="28"/>
        </w:rPr>
        <w:t xml:space="preserve">Виконання результативних показників Програми </w:t>
      </w:r>
      <w:r w:rsidRPr="00671CDF">
        <w:rPr>
          <w:rFonts w:ascii="Times New Roman" w:eastAsia="Times New Roman" w:hAnsi="Times New Roman" w:cs="Times New Roman"/>
          <w:b/>
          <w:color w:val="auto"/>
          <w:sz w:val="20"/>
          <w:szCs w:val="20"/>
        </w:rPr>
        <w:t>(</w:t>
      </w:r>
      <w:r w:rsidRPr="00671CDF">
        <w:rPr>
          <w:rFonts w:ascii="Times New Roman" w:eastAsia="Times New Roman" w:hAnsi="Times New Roman" w:cs="Times New Roman"/>
          <w:b/>
          <w:color w:val="auto"/>
          <w:sz w:val="18"/>
          <w:szCs w:val="18"/>
        </w:rPr>
        <w:t>заповнюється при</w:t>
      </w:r>
      <w:r w:rsidR="009C6211" w:rsidRPr="00671CDF">
        <w:rPr>
          <w:rFonts w:ascii="Times New Roman" w:eastAsia="Times New Roman" w:hAnsi="Times New Roman" w:cs="Times New Roman"/>
          <w:b/>
          <w:color w:val="auto"/>
          <w:sz w:val="18"/>
          <w:szCs w:val="18"/>
        </w:rPr>
        <w:t xml:space="preserve"> </w:t>
      </w:r>
      <w:r w:rsidRPr="00671CDF">
        <w:rPr>
          <w:rFonts w:ascii="Times New Roman" w:eastAsia="Times New Roman" w:hAnsi="Times New Roman" w:cs="Times New Roman"/>
          <w:b/>
          <w:color w:val="auto"/>
          <w:sz w:val="18"/>
          <w:szCs w:val="18"/>
        </w:rPr>
        <w:t>підготовці річного</w:t>
      </w:r>
      <w:r w:rsidR="006C4FC2" w:rsidRPr="00671CDF">
        <w:rPr>
          <w:rFonts w:ascii="Times New Roman" w:eastAsia="Times New Roman" w:hAnsi="Times New Roman" w:cs="Times New Roman"/>
          <w:b/>
          <w:color w:val="auto"/>
          <w:sz w:val="18"/>
          <w:szCs w:val="18"/>
        </w:rPr>
        <w:t xml:space="preserve"> та заключного</w:t>
      </w:r>
      <w:r w:rsidRPr="00671CDF">
        <w:rPr>
          <w:rFonts w:ascii="Times New Roman" w:eastAsia="Times New Roman" w:hAnsi="Times New Roman" w:cs="Times New Roman"/>
          <w:b/>
          <w:color w:val="auto"/>
          <w:sz w:val="18"/>
          <w:szCs w:val="18"/>
        </w:rPr>
        <w:t xml:space="preserve"> звіту про виконання програми)</w:t>
      </w:r>
    </w:p>
    <w:p w14:paraId="5DAD4E75" w14:textId="77777777" w:rsidR="00EE1186" w:rsidRPr="00671CDF" w:rsidRDefault="00EE1186" w:rsidP="00EE1186">
      <w:pPr>
        <w:ind w:left="360"/>
        <w:jc w:val="both"/>
        <w:rPr>
          <w:rFonts w:ascii="Times New Roman" w:eastAsia="Times New Roman" w:hAnsi="Times New Roman" w:cs="Times New Roman"/>
          <w:b/>
          <w:color w:val="auto"/>
          <w:sz w:val="28"/>
          <w:szCs w:val="28"/>
        </w:rPr>
      </w:pPr>
    </w:p>
    <w:tbl>
      <w:tblPr>
        <w:tblStyle w:val="af9"/>
        <w:tblW w:w="15309" w:type="dxa"/>
        <w:tblInd w:w="-1003" w:type="dxa"/>
        <w:tblLayout w:type="fixed"/>
        <w:tblLook w:val="04A0" w:firstRow="1" w:lastRow="0" w:firstColumn="1" w:lastColumn="0" w:noHBand="0" w:noVBand="1"/>
      </w:tblPr>
      <w:tblGrid>
        <w:gridCol w:w="567"/>
        <w:gridCol w:w="6833"/>
        <w:gridCol w:w="1263"/>
        <w:gridCol w:w="1297"/>
        <w:gridCol w:w="2514"/>
        <w:gridCol w:w="2835"/>
      </w:tblGrid>
      <w:tr w:rsidR="00034DC9" w:rsidRPr="00671CDF" w14:paraId="7EBCD3D4" w14:textId="77777777" w:rsidTr="00FF6F6C">
        <w:tc>
          <w:tcPr>
            <w:tcW w:w="567" w:type="dxa"/>
          </w:tcPr>
          <w:p w14:paraId="4E1B76DE" w14:textId="3FA04CF6" w:rsidR="00EF2C79" w:rsidRPr="00671CDF" w:rsidRDefault="00EF2C79" w:rsidP="005C6EE5">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 з\п</w:t>
            </w:r>
          </w:p>
        </w:tc>
        <w:tc>
          <w:tcPr>
            <w:tcW w:w="6833" w:type="dxa"/>
          </w:tcPr>
          <w:p w14:paraId="56690D8B" w14:textId="2F248534" w:rsidR="00EF2C79" w:rsidRPr="00671CDF" w:rsidRDefault="00EF2C79" w:rsidP="005C6EE5">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Найменування показника</w:t>
            </w:r>
          </w:p>
        </w:tc>
        <w:tc>
          <w:tcPr>
            <w:tcW w:w="1263" w:type="dxa"/>
          </w:tcPr>
          <w:p w14:paraId="0EABEEB4" w14:textId="0224C714" w:rsidR="00EF2C79" w:rsidRPr="00671CDF" w:rsidRDefault="00EF2C79" w:rsidP="00947E06">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Планов</w:t>
            </w:r>
            <w:r w:rsidR="00720CA4" w:rsidRPr="00671CDF">
              <w:rPr>
                <w:rFonts w:ascii="Times New Roman" w:eastAsia="Times New Roman" w:hAnsi="Times New Roman" w:cs="Times New Roman"/>
                <w:color w:val="auto"/>
                <w:sz w:val="20"/>
                <w:szCs w:val="20"/>
              </w:rPr>
              <w:t>і</w:t>
            </w:r>
            <w:r w:rsidRPr="00671CDF">
              <w:rPr>
                <w:rFonts w:ascii="Times New Roman" w:eastAsia="Times New Roman" w:hAnsi="Times New Roman" w:cs="Times New Roman"/>
                <w:color w:val="auto"/>
                <w:sz w:val="20"/>
                <w:szCs w:val="20"/>
              </w:rPr>
              <w:t xml:space="preserve"> значення показника</w:t>
            </w:r>
            <w:r w:rsidR="00720CA4" w:rsidRPr="00671CDF">
              <w:rPr>
                <w:rFonts w:ascii="Times New Roman" w:eastAsia="Times New Roman" w:hAnsi="Times New Roman" w:cs="Times New Roman"/>
                <w:color w:val="auto"/>
                <w:sz w:val="20"/>
                <w:szCs w:val="20"/>
              </w:rPr>
              <w:t xml:space="preserve"> </w:t>
            </w:r>
          </w:p>
        </w:tc>
        <w:tc>
          <w:tcPr>
            <w:tcW w:w="1297" w:type="dxa"/>
          </w:tcPr>
          <w:p w14:paraId="74F130E0" w14:textId="29D60B73" w:rsidR="00EF2C79" w:rsidRPr="00671CDF" w:rsidRDefault="00EF2C79" w:rsidP="005C6EE5">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Фактичне виконання показника</w:t>
            </w:r>
          </w:p>
        </w:tc>
        <w:tc>
          <w:tcPr>
            <w:tcW w:w="2514" w:type="dxa"/>
          </w:tcPr>
          <w:p w14:paraId="63ECF822" w14:textId="50968429" w:rsidR="00EF2C79" w:rsidRPr="00671CDF" w:rsidRDefault="00EF2C79" w:rsidP="005C6EE5">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Причини невиконання</w:t>
            </w:r>
          </w:p>
        </w:tc>
        <w:tc>
          <w:tcPr>
            <w:tcW w:w="2835" w:type="dxa"/>
          </w:tcPr>
          <w:p w14:paraId="14F82CCF" w14:textId="1F30D546" w:rsidR="00EF2C79" w:rsidRPr="00671CDF" w:rsidRDefault="00EF2C79" w:rsidP="005C6EE5">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Що зроблено для виправлення</w:t>
            </w:r>
          </w:p>
        </w:tc>
      </w:tr>
      <w:tr w:rsidR="00B851C7" w:rsidRPr="00671CDF" w14:paraId="2B00CF3C" w14:textId="77777777" w:rsidTr="00FF6F6C">
        <w:tc>
          <w:tcPr>
            <w:tcW w:w="567" w:type="dxa"/>
          </w:tcPr>
          <w:p w14:paraId="4172F1AD" w14:textId="59AD65BB" w:rsidR="00B851C7" w:rsidRPr="00671CDF" w:rsidRDefault="00671CDF" w:rsidP="0058637E">
            <w:pPr>
              <w:jc w:val="both"/>
              <w:rPr>
                <w:rFonts w:ascii="Times New Roman" w:eastAsia="Times New Roman" w:hAnsi="Times New Roman" w:cs="Times New Roman"/>
                <w:color w:val="auto"/>
                <w:sz w:val="28"/>
                <w:szCs w:val="28"/>
              </w:rPr>
            </w:pPr>
            <w:r w:rsidRPr="00671CDF">
              <w:rPr>
                <w:rFonts w:ascii="Times New Roman" w:eastAsia="Times New Roman" w:hAnsi="Times New Roman" w:cs="Times New Roman"/>
                <w:color w:val="auto"/>
                <w:sz w:val="28"/>
                <w:szCs w:val="28"/>
              </w:rPr>
              <w:t>1</w:t>
            </w:r>
          </w:p>
        </w:tc>
        <w:tc>
          <w:tcPr>
            <w:tcW w:w="6833" w:type="dxa"/>
            <w:vAlign w:val="center"/>
          </w:tcPr>
          <w:p w14:paraId="71AE56FB" w14:textId="62D0109D" w:rsidR="00B851C7" w:rsidRPr="00671CDF" w:rsidRDefault="00D90D88" w:rsidP="0058637E">
            <w:pPr>
              <w:rPr>
                <w:rFonts w:ascii="Times New Roman" w:eastAsia="Times New Roman" w:hAnsi="Times New Roman" w:cs="Times New Roman"/>
                <w:color w:val="auto"/>
                <w:sz w:val="26"/>
                <w:szCs w:val="26"/>
              </w:rPr>
            </w:pPr>
            <w:r w:rsidRPr="00671CDF">
              <w:rPr>
                <w:rFonts w:ascii="Times New Roman" w:hAnsi="Times New Roman" w:cs="Times New Roman"/>
                <w:color w:val="auto"/>
                <w:sz w:val="20"/>
                <w:szCs w:val="20"/>
              </w:rPr>
              <w:t>Субвенція з місцевого бюджету  Фонтанської сільської територіальної громади Одеського району Одеської області державному бюджету на виконання соціально-економічного розвитку регіонів</w:t>
            </w:r>
          </w:p>
        </w:tc>
        <w:tc>
          <w:tcPr>
            <w:tcW w:w="1263" w:type="dxa"/>
          </w:tcPr>
          <w:p w14:paraId="484BD2EB" w14:textId="4C725373" w:rsidR="00B851C7" w:rsidRPr="00671CDF" w:rsidRDefault="00CE5D6D" w:rsidP="00FF6F6C">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16861</w:t>
            </w:r>
            <w:r w:rsidR="00671CDF" w:rsidRPr="00671CDF">
              <w:rPr>
                <w:rFonts w:ascii="Times New Roman" w:eastAsia="Times New Roman" w:hAnsi="Times New Roman" w:cs="Times New Roman"/>
                <w:color w:val="auto"/>
                <w:sz w:val="20"/>
                <w:szCs w:val="20"/>
              </w:rPr>
              <w:t>,00</w:t>
            </w:r>
          </w:p>
        </w:tc>
        <w:tc>
          <w:tcPr>
            <w:tcW w:w="1297" w:type="dxa"/>
          </w:tcPr>
          <w:p w14:paraId="1FE76567" w14:textId="0DD9B26B" w:rsidR="00B851C7" w:rsidRPr="00671CDF" w:rsidRDefault="00CE5D6D" w:rsidP="0058637E">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11761</w:t>
            </w:r>
            <w:r w:rsidR="00671CDF" w:rsidRPr="00671CDF">
              <w:rPr>
                <w:rFonts w:ascii="Times New Roman" w:eastAsia="Times New Roman" w:hAnsi="Times New Roman" w:cs="Times New Roman"/>
                <w:color w:val="auto"/>
                <w:sz w:val="20"/>
                <w:szCs w:val="20"/>
              </w:rPr>
              <w:t>,00</w:t>
            </w:r>
          </w:p>
        </w:tc>
        <w:tc>
          <w:tcPr>
            <w:tcW w:w="2514" w:type="dxa"/>
          </w:tcPr>
          <w:p w14:paraId="0B29E6B4" w14:textId="3C10C395" w:rsidR="00B851C7" w:rsidRPr="00671CDF" w:rsidRDefault="00FE06FA" w:rsidP="0083367D">
            <w:pPr>
              <w:ind w:left="19" w:firstLine="104"/>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15</w:t>
            </w:r>
            <w:r w:rsidR="005C22CC" w:rsidRPr="00671CDF">
              <w:rPr>
                <w:rFonts w:ascii="Times New Roman" w:eastAsia="Times New Roman" w:hAnsi="Times New Roman" w:cs="Times New Roman"/>
                <w:color w:val="auto"/>
                <w:sz w:val="20"/>
                <w:szCs w:val="20"/>
              </w:rPr>
              <w:t>00 – керівництво вч не підтвердило потребу у не</w:t>
            </w:r>
            <w:r w:rsidR="00EF1835" w:rsidRPr="00671CDF">
              <w:rPr>
                <w:rFonts w:ascii="Times New Roman" w:eastAsia="Times New Roman" w:hAnsi="Times New Roman" w:cs="Times New Roman"/>
                <w:color w:val="auto"/>
                <w:sz w:val="20"/>
                <w:szCs w:val="20"/>
              </w:rPr>
              <w:t>о</w:t>
            </w:r>
            <w:r w:rsidR="005C22CC" w:rsidRPr="00671CDF">
              <w:rPr>
                <w:rFonts w:ascii="Times New Roman" w:eastAsia="Times New Roman" w:hAnsi="Times New Roman" w:cs="Times New Roman"/>
                <w:color w:val="auto"/>
                <w:sz w:val="20"/>
                <w:szCs w:val="20"/>
              </w:rPr>
              <w:t xml:space="preserve">бхідності фінансування </w:t>
            </w:r>
          </w:p>
        </w:tc>
        <w:tc>
          <w:tcPr>
            <w:tcW w:w="2835" w:type="dxa"/>
          </w:tcPr>
          <w:p w14:paraId="61844967" w14:textId="1DAFA7A3" w:rsidR="00B851C7" w:rsidRPr="00671CDF" w:rsidRDefault="00EF1835" w:rsidP="002C7F98">
            <w:pPr>
              <w:jc w:val="both"/>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3</w:t>
            </w:r>
            <w:r w:rsidR="002C7F98">
              <w:rPr>
                <w:rFonts w:ascii="Times New Roman" w:eastAsia="Times New Roman" w:hAnsi="Times New Roman" w:cs="Times New Roman"/>
                <w:color w:val="auto"/>
                <w:sz w:val="20"/>
                <w:szCs w:val="20"/>
              </w:rPr>
              <w:t>5</w:t>
            </w:r>
            <w:r w:rsidRPr="00671CDF">
              <w:rPr>
                <w:rFonts w:ascii="Times New Roman" w:eastAsia="Times New Roman" w:hAnsi="Times New Roman" w:cs="Times New Roman"/>
                <w:color w:val="auto"/>
                <w:sz w:val="20"/>
                <w:szCs w:val="20"/>
              </w:rPr>
              <w:t>00 – буде укладено додаткову угоду щодо продовження строків використання виділених субвенцій</w:t>
            </w:r>
            <w:r w:rsidR="00177090" w:rsidRPr="00671CDF">
              <w:rPr>
                <w:rFonts w:ascii="Times New Roman" w:eastAsia="Times New Roman" w:hAnsi="Times New Roman" w:cs="Times New Roman"/>
                <w:color w:val="auto"/>
                <w:sz w:val="20"/>
                <w:szCs w:val="20"/>
              </w:rPr>
              <w:t xml:space="preserve"> </w:t>
            </w:r>
          </w:p>
        </w:tc>
      </w:tr>
      <w:tr w:rsidR="00FF6F6C" w:rsidRPr="00671CDF" w14:paraId="50BAA93B" w14:textId="77777777" w:rsidTr="00FF6F6C">
        <w:tc>
          <w:tcPr>
            <w:tcW w:w="567" w:type="dxa"/>
          </w:tcPr>
          <w:p w14:paraId="5C981DEF" w14:textId="6C24A0BB" w:rsidR="00FF6F6C" w:rsidRPr="00671CDF" w:rsidRDefault="00671CDF" w:rsidP="00FF6F6C">
            <w:pPr>
              <w:jc w:val="both"/>
              <w:rPr>
                <w:rFonts w:ascii="Times New Roman" w:eastAsia="Times New Roman" w:hAnsi="Times New Roman" w:cs="Times New Roman"/>
                <w:color w:val="auto"/>
                <w:sz w:val="28"/>
                <w:szCs w:val="28"/>
              </w:rPr>
            </w:pPr>
            <w:r w:rsidRPr="00671CDF">
              <w:rPr>
                <w:rFonts w:ascii="Times New Roman" w:eastAsia="Times New Roman" w:hAnsi="Times New Roman" w:cs="Times New Roman"/>
                <w:color w:val="auto"/>
                <w:sz w:val="28"/>
                <w:szCs w:val="28"/>
              </w:rPr>
              <w:t>2</w:t>
            </w:r>
          </w:p>
        </w:tc>
        <w:tc>
          <w:tcPr>
            <w:tcW w:w="6833" w:type="dxa"/>
            <w:vAlign w:val="center"/>
          </w:tcPr>
          <w:p w14:paraId="52C14C9D" w14:textId="40271487" w:rsidR="00FF6F6C" w:rsidRPr="00671CDF" w:rsidRDefault="00BD6182" w:rsidP="00BD6182">
            <w:pPr>
              <w:rPr>
                <w:rFonts w:ascii="Times New Roman" w:eastAsia="Times New Roman" w:hAnsi="Times New Roman" w:cs="Times New Roman"/>
                <w:color w:val="auto"/>
                <w:sz w:val="26"/>
                <w:szCs w:val="26"/>
              </w:rPr>
            </w:pPr>
            <w:r w:rsidRPr="00671CDF">
              <w:rPr>
                <w:rFonts w:ascii="Times New Roman" w:hAnsi="Times New Roman" w:cs="Times New Roman"/>
                <w:color w:val="auto"/>
                <w:sz w:val="20"/>
                <w:szCs w:val="20"/>
              </w:rPr>
              <w:t xml:space="preserve">Придбання та передача для потреб ЗСУ обладнання довгострокового використання  </w:t>
            </w:r>
          </w:p>
        </w:tc>
        <w:tc>
          <w:tcPr>
            <w:tcW w:w="1263" w:type="dxa"/>
          </w:tcPr>
          <w:p w14:paraId="5CA5075D" w14:textId="35E1638B" w:rsidR="00FF6F6C" w:rsidRPr="00671CDF" w:rsidRDefault="00671CDF" w:rsidP="00FF6F6C">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4198,3</w:t>
            </w:r>
          </w:p>
        </w:tc>
        <w:tc>
          <w:tcPr>
            <w:tcW w:w="1297" w:type="dxa"/>
          </w:tcPr>
          <w:p w14:paraId="42185CF1" w14:textId="367AF763" w:rsidR="00FF6F6C" w:rsidRPr="00671CDF" w:rsidRDefault="00671CDF" w:rsidP="00FF6F6C">
            <w:pPr>
              <w:jc w:val="center"/>
              <w:rPr>
                <w:rFonts w:ascii="Times New Roman" w:eastAsia="Times New Roman" w:hAnsi="Times New Roman" w:cs="Times New Roman"/>
                <w:color w:val="auto"/>
                <w:sz w:val="20"/>
                <w:szCs w:val="20"/>
              </w:rPr>
            </w:pPr>
            <w:r w:rsidRPr="00671CDF">
              <w:rPr>
                <w:rFonts w:ascii="Times New Roman" w:eastAsia="Times New Roman" w:hAnsi="Times New Roman" w:cs="Times New Roman"/>
                <w:color w:val="auto"/>
                <w:sz w:val="20"/>
                <w:szCs w:val="20"/>
              </w:rPr>
              <w:t>3446,65</w:t>
            </w:r>
          </w:p>
        </w:tc>
        <w:tc>
          <w:tcPr>
            <w:tcW w:w="2514" w:type="dxa"/>
          </w:tcPr>
          <w:p w14:paraId="3BB26171" w14:textId="51DDA7E4" w:rsidR="00FF6F6C" w:rsidRPr="00671CDF" w:rsidRDefault="00C057DD" w:rsidP="00FF6F6C">
            <w:pPr>
              <w:ind w:left="19" w:firstLine="104"/>
              <w:rPr>
                <w:rFonts w:ascii="Times New Roman" w:eastAsia="Times New Roman" w:hAnsi="Times New Roman" w:cs="Times New Roman"/>
                <w:color w:val="auto"/>
                <w:sz w:val="26"/>
                <w:szCs w:val="26"/>
              </w:rPr>
            </w:pPr>
            <w:r w:rsidRPr="00671CDF">
              <w:rPr>
                <w:rFonts w:ascii="Times New Roman" w:hAnsi="Times New Roman" w:cs="Times New Roman"/>
                <w:color w:val="auto"/>
                <w:sz w:val="20"/>
                <w:szCs w:val="20"/>
              </w:rPr>
              <w:t xml:space="preserve">Після проведення тендерної процедури переможець не вийшов на </w:t>
            </w:r>
            <w:r w:rsidR="007232EA" w:rsidRPr="00671CDF">
              <w:rPr>
                <w:rFonts w:ascii="Times New Roman" w:hAnsi="Times New Roman" w:cs="Times New Roman"/>
                <w:color w:val="auto"/>
                <w:sz w:val="20"/>
                <w:szCs w:val="20"/>
              </w:rPr>
              <w:t>зв’язок</w:t>
            </w:r>
          </w:p>
        </w:tc>
        <w:tc>
          <w:tcPr>
            <w:tcW w:w="2835" w:type="dxa"/>
          </w:tcPr>
          <w:p w14:paraId="4551085D" w14:textId="77777777" w:rsidR="00FF6F6C" w:rsidRPr="00671CDF" w:rsidRDefault="00FF6F6C" w:rsidP="00FF6F6C">
            <w:pPr>
              <w:jc w:val="both"/>
              <w:rPr>
                <w:rFonts w:ascii="Times New Roman" w:eastAsia="Times New Roman" w:hAnsi="Times New Roman" w:cs="Times New Roman"/>
                <w:color w:val="auto"/>
                <w:sz w:val="28"/>
                <w:szCs w:val="28"/>
              </w:rPr>
            </w:pPr>
          </w:p>
        </w:tc>
      </w:tr>
      <w:tr w:rsidR="005C22CC" w:rsidRPr="00B955AE" w14:paraId="5BBB115C" w14:textId="77777777" w:rsidTr="00FF6F6C">
        <w:tc>
          <w:tcPr>
            <w:tcW w:w="567" w:type="dxa"/>
          </w:tcPr>
          <w:p w14:paraId="69DBDB8C" w14:textId="77777777" w:rsidR="005C22CC" w:rsidRPr="00671CDF" w:rsidRDefault="005C22CC" w:rsidP="005C22CC">
            <w:pPr>
              <w:jc w:val="both"/>
              <w:rPr>
                <w:rFonts w:ascii="Times New Roman" w:eastAsia="Times New Roman" w:hAnsi="Times New Roman" w:cs="Times New Roman"/>
                <w:color w:val="auto"/>
                <w:sz w:val="28"/>
                <w:szCs w:val="28"/>
              </w:rPr>
            </w:pPr>
          </w:p>
        </w:tc>
        <w:tc>
          <w:tcPr>
            <w:tcW w:w="6833" w:type="dxa"/>
            <w:vAlign w:val="center"/>
          </w:tcPr>
          <w:p w14:paraId="3282856B" w14:textId="5C393A0C" w:rsidR="005C22CC" w:rsidRPr="00671CDF" w:rsidRDefault="005C22CC" w:rsidP="005C22CC">
            <w:pPr>
              <w:rPr>
                <w:rFonts w:ascii="Times New Roman" w:eastAsia="Times New Roman" w:hAnsi="Times New Roman" w:cs="Times New Roman"/>
                <w:color w:val="auto"/>
                <w:sz w:val="26"/>
                <w:szCs w:val="26"/>
              </w:rPr>
            </w:pPr>
          </w:p>
        </w:tc>
        <w:tc>
          <w:tcPr>
            <w:tcW w:w="1263" w:type="dxa"/>
          </w:tcPr>
          <w:p w14:paraId="54452180" w14:textId="424F13DD" w:rsidR="005C22CC" w:rsidRPr="00671CDF" w:rsidRDefault="00671CDF" w:rsidP="00D7303F">
            <w:pPr>
              <w:jc w:val="center"/>
              <w:rPr>
                <w:rFonts w:ascii="Times New Roman" w:eastAsia="Times New Roman" w:hAnsi="Times New Roman" w:cs="Times New Roman"/>
                <w:color w:val="auto"/>
                <w:sz w:val="20"/>
                <w:szCs w:val="20"/>
              </w:rPr>
            </w:pPr>
            <w:r w:rsidRPr="00671CDF">
              <w:rPr>
                <w:rFonts w:ascii="Times New Roman" w:hAnsi="Times New Roman" w:cs="Times New Roman"/>
                <w:b/>
                <w:color w:val="auto"/>
                <w:sz w:val="20"/>
                <w:szCs w:val="20"/>
              </w:rPr>
              <w:t>21</w:t>
            </w:r>
            <w:r w:rsidR="00FE06FA">
              <w:rPr>
                <w:rFonts w:ascii="Times New Roman" w:hAnsi="Times New Roman" w:cs="Times New Roman"/>
                <w:b/>
                <w:color w:val="auto"/>
                <w:sz w:val="20"/>
                <w:szCs w:val="20"/>
              </w:rPr>
              <w:t>0</w:t>
            </w:r>
            <w:r w:rsidRPr="00671CDF">
              <w:rPr>
                <w:rFonts w:ascii="Times New Roman" w:hAnsi="Times New Roman" w:cs="Times New Roman"/>
                <w:b/>
                <w:color w:val="auto"/>
                <w:sz w:val="20"/>
                <w:szCs w:val="20"/>
              </w:rPr>
              <w:t>59,3</w:t>
            </w:r>
          </w:p>
        </w:tc>
        <w:tc>
          <w:tcPr>
            <w:tcW w:w="1297" w:type="dxa"/>
          </w:tcPr>
          <w:p w14:paraId="7B231E36" w14:textId="13C629AB" w:rsidR="005C22CC" w:rsidRPr="00671CDF" w:rsidRDefault="00671CDF" w:rsidP="00D7303F">
            <w:pPr>
              <w:jc w:val="center"/>
              <w:rPr>
                <w:rFonts w:ascii="Times New Roman" w:eastAsia="Times New Roman" w:hAnsi="Times New Roman" w:cs="Times New Roman"/>
                <w:b/>
                <w:color w:val="auto"/>
                <w:sz w:val="20"/>
                <w:szCs w:val="20"/>
              </w:rPr>
            </w:pPr>
            <w:r w:rsidRPr="00671CDF">
              <w:rPr>
                <w:rFonts w:ascii="Times New Roman" w:eastAsia="Times New Roman" w:hAnsi="Times New Roman" w:cs="Times New Roman"/>
                <w:b/>
                <w:color w:val="auto"/>
                <w:sz w:val="20"/>
                <w:szCs w:val="20"/>
              </w:rPr>
              <w:t>15</w:t>
            </w:r>
            <w:r w:rsidR="00D7303F">
              <w:rPr>
                <w:rFonts w:ascii="Times New Roman" w:eastAsia="Times New Roman" w:hAnsi="Times New Roman" w:cs="Times New Roman"/>
                <w:b/>
                <w:color w:val="auto"/>
                <w:sz w:val="20"/>
                <w:szCs w:val="20"/>
              </w:rPr>
              <w:t>2</w:t>
            </w:r>
            <w:r w:rsidRPr="00671CDF">
              <w:rPr>
                <w:rFonts w:ascii="Times New Roman" w:eastAsia="Times New Roman" w:hAnsi="Times New Roman" w:cs="Times New Roman"/>
                <w:b/>
                <w:color w:val="auto"/>
                <w:sz w:val="20"/>
                <w:szCs w:val="20"/>
              </w:rPr>
              <w:t>07,65</w:t>
            </w:r>
          </w:p>
        </w:tc>
        <w:tc>
          <w:tcPr>
            <w:tcW w:w="2514" w:type="dxa"/>
          </w:tcPr>
          <w:p w14:paraId="0D4B0158" w14:textId="5665951E" w:rsidR="005C22CC" w:rsidRPr="00671CDF" w:rsidRDefault="005C22CC" w:rsidP="005C22CC">
            <w:pPr>
              <w:ind w:left="19" w:firstLine="104"/>
              <w:rPr>
                <w:rFonts w:ascii="Times New Roman" w:eastAsia="Times New Roman" w:hAnsi="Times New Roman" w:cs="Times New Roman"/>
                <w:color w:val="auto"/>
                <w:sz w:val="26"/>
                <w:szCs w:val="26"/>
              </w:rPr>
            </w:pPr>
          </w:p>
        </w:tc>
        <w:tc>
          <w:tcPr>
            <w:tcW w:w="2835" w:type="dxa"/>
          </w:tcPr>
          <w:p w14:paraId="117F4D09" w14:textId="77777777" w:rsidR="005C22CC" w:rsidRPr="00671CDF" w:rsidRDefault="005C22CC" w:rsidP="005C22CC">
            <w:pPr>
              <w:jc w:val="both"/>
              <w:rPr>
                <w:rFonts w:ascii="Times New Roman" w:eastAsia="Times New Roman" w:hAnsi="Times New Roman" w:cs="Times New Roman"/>
                <w:color w:val="auto"/>
                <w:sz w:val="28"/>
                <w:szCs w:val="28"/>
              </w:rPr>
            </w:pPr>
          </w:p>
        </w:tc>
      </w:tr>
    </w:tbl>
    <w:p w14:paraId="482B152C" w14:textId="77777777" w:rsidR="00924153" w:rsidRPr="00B955AE" w:rsidRDefault="00924153" w:rsidP="00755CDA">
      <w:pPr>
        <w:jc w:val="both"/>
        <w:rPr>
          <w:rFonts w:ascii="Times New Roman" w:hAnsi="Times New Roman" w:cs="Times New Roman"/>
          <w:color w:val="auto"/>
          <w:sz w:val="28"/>
          <w:szCs w:val="28"/>
          <w:highlight w:val="yellow"/>
        </w:rPr>
      </w:pPr>
    </w:p>
    <w:p w14:paraId="37D82302" w14:textId="333524CB" w:rsidR="00924153" w:rsidRPr="00BB44B7" w:rsidRDefault="00AE2F7C" w:rsidP="00755CDA">
      <w:pPr>
        <w:pStyle w:val="21"/>
        <w:numPr>
          <w:ilvl w:val="0"/>
          <w:numId w:val="14"/>
        </w:numPr>
        <w:shd w:val="clear" w:color="auto" w:fill="auto"/>
        <w:tabs>
          <w:tab w:val="left" w:pos="284"/>
        </w:tabs>
        <w:spacing w:line="240" w:lineRule="auto"/>
        <w:rPr>
          <w:b/>
          <w:color w:val="auto"/>
          <w:sz w:val="24"/>
          <w:szCs w:val="24"/>
        </w:rPr>
      </w:pPr>
      <w:r w:rsidRPr="00BB44B7">
        <w:rPr>
          <w:b/>
          <w:color w:val="auto"/>
        </w:rPr>
        <w:lastRenderedPageBreak/>
        <w:t>Оцінка ефективності виконання програми та пропозиції щодо подальшої</w:t>
      </w:r>
      <w:r w:rsidR="00E66A7B" w:rsidRPr="00BB44B7">
        <w:rPr>
          <w:b/>
          <w:color w:val="auto"/>
        </w:rPr>
        <w:t xml:space="preserve"> </w:t>
      </w:r>
      <w:r w:rsidRPr="00BB44B7">
        <w:rPr>
          <w:b/>
          <w:color w:val="auto"/>
        </w:rPr>
        <w:t>реалізації програми (</w:t>
      </w:r>
      <w:r w:rsidRPr="00BB44B7">
        <w:rPr>
          <w:b/>
          <w:color w:val="auto"/>
          <w:sz w:val="24"/>
          <w:szCs w:val="24"/>
        </w:rPr>
        <w:t>здійснюється при підготовці річного</w:t>
      </w:r>
      <w:r w:rsidR="006C4FC2" w:rsidRPr="00BB44B7">
        <w:rPr>
          <w:b/>
          <w:color w:val="auto"/>
          <w:sz w:val="24"/>
          <w:szCs w:val="24"/>
        </w:rPr>
        <w:t xml:space="preserve"> та заключного</w:t>
      </w:r>
      <w:r w:rsidRPr="00BB44B7">
        <w:rPr>
          <w:b/>
          <w:color w:val="auto"/>
          <w:sz w:val="24"/>
          <w:szCs w:val="24"/>
        </w:rPr>
        <w:t xml:space="preserve"> звіту).</w:t>
      </w:r>
    </w:p>
    <w:p w14:paraId="46BF0FAC" w14:textId="77777777" w:rsidR="001E0EFC" w:rsidRPr="00BB44B7" w:rsidRDefault="001E0EFC" w:rsidP="00755CDA">
      <w:pPr>
        <w:pStyle w:val="21"/>
        <w:shd w:val="clear" w:color="auto" w:fill="auto"/>
        <w:tabs>
          <w:tab w:val="left" w:pos="284"/>
        </w:tabs>
        <w:spacing w:line="240" w:lineRule="auto"/>
        <w:ind w:firstLine="0"/>
        <w:rPr>
          <w:b/>
          <w:color w:val="auto"/>
          <w:sz w:val="24"/>
          <w:szCs w:val="24"/>
        </w:rPr>
      </w:pPr>
    </w:p>
    <w:p w14:paraId="62D17369" w14:textId="10980F3D" w:rsidR="0029201B" w:rsidRPr="00BB44B7" w:rsidRDefault="0029201B" w:rsidP="00CA0A12">
      <w:pPr>
        <w:pBdr>
          <w:top w:val="nil"/>
          <w:left w:val="nil"/>
          <w:bottom w:val="nil"/>
          <w:right w:val="nil"/>
          <w:between w:val="nil"/>
        </w:pBdr>
        <w:spacing w:line="259" w:lineRule="auto"/>
        <w:ind w:firstLine="851"/>
        <w:jc w:val="both"/>
        <w:rPr>
          <w:rFonts w:ascii="Times New Roman" w:hAnsi="Times New Roman" w:cs="Times New Roman"/>
        </w:rPr>
      </w:pPr>
      <w:r w:rsidRPr="00BB44B7">
        <w:rPr>
          <w:rFonts w:ascii="Times New Roman" w:eastAsia="Times New Roman" w:hAnsi="Times New Roman" w:cs="Times New Roman"/>
        </w:rPr>
        <w:t>Метою Програми</w:t>
      </w:r>
      <w:r w:rsidRPr="00E44359">
        <w:rPr>
          <w:rFonts w:ascii="Times New Roman" w:eastAsia="Times New Roman" w:hAnsi="Times New Roman" w:cs="Times New Roman"/>
        </w:rPr>
        <w:t xml:space="preserve"> є</w:t>
      </w:r>
      <w:r w:rsidR="00CA0A12" w:rsidRPr="00BB44B7">
        <w:rPr>
          <w:rFonts w:ascii="Times New Roman" w:eastAsia="Times New Roman" w:hAnsi="Times New Roman" w:cs="Times New Roman"/>
          <w:b/>
        </w:rPr>
        <w:t xml:space="preserve"> </w:t>
      </w:r>
      <w:r w:rsidRPr="00BB44B7">
        <w:rPr>
          <w:rFonts w:ascii="Times New Roman" w:hAnsi="Times New Roman" w:cs="Times New Roman"/>
        </w:rPr>
        <w:t xml:space="preserve"> забезпечення належних умов для якісного виконання завдань та підтримки високого рівня боєготовності військових частин Збройних сил України, підрозділів територіальної оборони та добровольчих формувань територіальної громади, підвищення рівня мобілізаційної підготовки та готовності до проведення мобілізації, удосконалення військово-патріотичного виховання, підготовки молоді до військової служби у Збройних Силах України, вдосконалення системи військового обліку, підняття престижу військової служби, забезпечення належних умов для якісного виконання завдань та підтримки високого рівня боєготовності військових частин Збройних сил України, підрозділів територіальної оборони та добровольчих формувань територіальної громади.</w:t>
      </w:r>
    </w:p>
    <w:p w14:paraId="65B90279" w14:textId="209F2A83" w:rsidR="0029201B" w:rsidRPr="00BB44B7" w:rsidRDefault="0029201B" w:rsidP="00CA0A12">
      <w:pPr>
        <w:pBdr>
          <w:top w:val="nil"/>
          <w:left w:val="nil"/>
          <w:bottom w:val="nil"/>
          <w:right w:val="nil"/>
          <w:between w:val="nil"/>
        </w:pBdr>
        <w:ind w:firstLine="851"/>
        <w:jc w:val="both"/>
        <w:rPr>
          <w:rFonts w:ascii="Times New Roman" w:hAnsi="Times New Roman" w:cs="Times New Roman"/>
          <w:color w:val="auto"/>
        </w:rPr>
      </w:pPr>
      <w:r w:rsidRPr="00BB44B7">
        <w:rPr>
          <w:rFonts w:ascii="Times New Roman" w:eastAsia="Times New Roman" w:hAnsi="Times New Roman" w:cs="Times New Roman"/>
        </w:rPr>
        <w:t>Програма</w:t>
      </w:r>
      <w:r w:rsidR="00CA0A12" w:rsidRPr="00BB44B7">
        <w:rPr>
          <w:rFonts w:ascii="Times New Roman" w:eastAsia="Times New Roman" w:hAnsi="Times New Roman" w:cs="Times New Roman"/>
        </w:rPr>
        <w:t xml:space="preserve"> спрямована на</w:t>
      </w:r>
      <w:r w:rsidRPr="00BB44B7">
        <w:rPr>
          <w:rFonts w:ascii="Times New Roman" w:hAnsi="Times New Roman" w:cs="Times New Roman"/>
          <w:bCs/>
          <w:lang w:eastAsia="ru-RU"/>
        </w:rPr>
        <w:t xml:space="preserve"> забезпечення високої організації при проведенні оборонної та мобілізаційної підготовці, в тому числі проведення військово – лікарської експертизи - необхідність медичного огляду громадян призовного та допризовного віку, військовозобов’язаних та резервістів, які проживають та зареєстровані на території Фонтанської сільської територіальної громади  для визначення ступеня їх придатності за станом здоров’я до військової служби  та  </w:t>
      </w:r>
      <w:r w:rsidRPr="00BB44B7">
        <w:rPr>
          <w:rFonts w:ascii="Times New Roman" w:hAnsi="Times New Roman" w:cs="Times New Roman"/>
          <w:color w:val="171717"/>
        </w:rPr>
        <w:t xml:space="preserve">у здійсненні додаткового фінансування </w:t>
      </w:r>
      <w:r w:rsidRPr="00BB44B7">
        <w:rPr>
          <w:rFonts w:ascii="Times New Roman" w:hAnsi="Times New Roman" w:cs="Times New Roman"/>
        </w:rPr>
        <w:t xml:space="preserve">військових частин  Збройних сил України, територіальної оборони, добровольчих формувань, добровільних формувань цивільного захисту та інших установ(організацій), які задіяні в заходах запроваджених в умовах воєнного стану з місцевого бюджету </w:t>
      </w:r>
      <w:r w:rsidRPr="00BB44B7">
        <w:rPr>
          <w:rFonts w:ascii="Times New Roman" w:hAnsi="Times New Roman" w:cs="Times New Roman"/>
          <w:bCs/>
        </w:rPr>
        <w:t>Фонтанської  сільської територіальної громади Одеського району Одеської області для виконання покладених на неї завдань з обороноздатності, захисту суверенітету та територіальної цілісності держави</w:t>
      </w:r>
      <w:r w:rsidR="00177090">
        <w:rPr>
          <w:rFonts w:ascii="Times New Roman" w:hAnsi="Times New Roman" w:cs="Times New Roman"/>
          <w:bCs/>
        </w:rPr>
        <w:t>.</w:t>
      </w:r>
    </w:p>
    <w:p w14:paraId="4A36FF03" w14:textId="1C49ED8A" w:rsidR="00CA0A12" w:rsidRPr="00BB44B7" w:rsidRDefault="00CA0A12" w:rsidP="007D40BE">
      <w:pPr>
        <w:pStyle w:val="21"/>
        <w:shd w:val="clear" w:color="auto" w:fill="auto"/>
        <w:tabs>
          <w:tab w:val="left" w:pos="0"/>
        </w:tabs>
        <w:spacing w:line="240" w:lineRule="auto"/>
        <w:ind w:firstLine="0"/>
        <w:jc w:val="both"/>
        <w:rPr>
          <w:rStyle w:val="a5"/>
          <w:b w:val="0"/>
          <w:bCs w:val="0"/>
          <w:color w:val="auto"/>
          <w:sz w:val="24"/>
          <w:szCs w:val="24"/>
        </w:rPr>
      </w:pPr>
      <w:r w:rsidRPr="00BB44B7">
        <w:rPr>
          <w:sz w:val="24"/>
          <w:szCs w:val="24"/>
        </w:rPr>
        <w:tab/>
        <w:t>Програма є дієвим та доцільним механізмом для забезпечення вирішення проблеми , та дозволяє місцевим органам самоврядування долучатись до фінансової підтримки військових частин які боронять державу від ворога та є</w:t>
      </w:r>
      <w:r w:rsidRPr="00BB44B7">
        <w:rPr>
          <w:rStyle w:val="a5"/>
          <w:b w:val="0"/>
          <w:bCs w:val="0"/>
          <w:color w:val="auto"/>
          <w:sz w:val="24"/>
          <w:szCs w:val="24"/>
        </w:rPr>
        <w:t xml:space="preserve"> доцільною для продовження у наступних періодах до закінчення воєнного стану.</w:t>
      </w:r>
    </w:p>
    <w:p w14:paraId="1A87149E" w14:textId="77777777" w:rsidR="007D0092" w:rsidRPr="00B955AE" w:rsidRDefault="007D0092" w:rsidP="007D0092">
      <w:pPr>
        <w:pStyle w:val="21"/>
        <w:shd w:val="clear" w:color="auto" w:fill="auto"/>
        <w:tabs>
          <w:tab w:val="left" w:pos="0"/>
        </w:tabs>
        <w:spacing w:line="240" w:lineRule="auto"/>
        <w:ind w:firstLine="0"/>
        <w:rPr>
          <w:rStyle w:val="a5"/>
          <w:b w:val="0"/>
          <w:bCs w:val="0"/>
          <w:color w:val="auto"/>
          <w:highlight w:val="yellow"/>
        </w:rPr>
      </w:pPr>
    </w:p>
    <w:p w14:paraId="5D621E64" w14:textId="77777777" w:rsidR="007D0092" w:rsidRPr="00BB44B7" w:rsidRDefault="007D0092" w:rsidP="007D0092">
      <w:pPr>
        <w:pStyle w:val="21"/>
        <w:shd w:val="clear" w:color="auto" w:fill="auto"/>
        <w:tabs>
          <w:tab w:val="left" w:pos="0"/>
        </w:tabs>
        <w:spacing w:line="240" w:lineRule="auto"/>
        <w:ind w:firstLine="0"/>
        <w:rPr>
          <w:rStyle w:val="a5"/>
          <w:b w:val="0"/>
          <w:bCs w:val="0"/>
          <w:color w:val="auto"/>
        </w:rPr>
      </w:pPr>
    </w:p>
    <w:p w14:paraId="1834DAE4" w14:textId="30114E24" w:rsidR="007D0092" w:rsidRPr="00D84A5C" w:rsidRDefault="003E638C" w:rsidP="00D84A5C">
      <w:pPr>
        <w:pStyle w:val="26"/>
        <w:tabs>
          <w:tab w:val="left" w:pos="1560"/>
        </w:tabs>
        <w:spacing w:after="0" w:line="240" w:lineRule="auto"/>
        <w:ind w:right="284"/>
        <w:jc w:val="both"/>
        <w:rPr>
          <w:rStyle w:val="a5"/>
          <w:bCs w:val="0"/>
          <w:sz w:val="26"/>
          <w:szCs w:val="26"/>
          <w:lang w:eastAsia="en-US" w:bidi="ar-SA"/>
        </w:rPr>
        <w:sectPr w:rsidR="007D0092" w:rsidRPr="00D84A5C" w:rsidSect="00D90D88">
          <w:pgSz w:w="16840" w:h="11900" w:orient="landscape"/>
          <w:pgMar w:top="426" w:right="1106" w:bottom="426" w:left="1809" w:header="0" w:footer="6" w:gutter="0"/>
          <w:cols w:space="720"/>
          <w:noEndnote/>
          <w:docGrid w:linePitch="360"/>
        </w:sectPr>
      </w:pPr>
      <w:r w:rsidRPr="00F942FC">
        <w:rPr>
          <w:rFonts w:ascii="Times New Roman" w:hAnsi="Times New Roman" w:cs="Times New Roman"/>
          <w:b/>
          <w:color w:val="000000"/>
          <w:sz w:val="26"/>
          <w:szCs w:val="26"/>
          <w:lang w:val="uk-UA"/>
        </w:rPr>
        <w:t xml:space="preserve">В.о. сільського голови </w:t>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00D84A5C">
        <w:rPr>
          <w:rFonts w:ascii="Times New Roman" w:hAnsi="Times New Roman" w:cs="Times New Roman"/>
          <w:b/>
          <w:color w:val="000000"/>
          <w:sz w:val="26"/>
          <w:szCs w:val="26"/>
          <w:lang w:val="uk-UA"/>
        </w:rPr>
        <w:tab/>
      </w:r>
      <w:r w:rsidRPr="00F942FC">
        <w:rPr>
          <w:rFonts w:ascii="Times New Roman" w:hAnsi="Times New Roman" w:cs="Times New Roman"/>
          <w:b/>
          <w:color w:val="000000"/>
          <w:sz w:val="26"/>
          <w:szCs w:val="26"/>
          <w:lang w:val="uk-UA"/>
        </w:rPr>
        <w:t>Андрій СЕРЕБРІЙ</w:t>
      </w:r>
    </w:p>
    <w:p w14:paraId="5CE3C22F" w14:textId="77777777" w:rsidR="00C50D56" w:rsidRPr="00034DC9" w:rsidRDefault="00C50D56" w:rsidP="00D84A5C">
      <w:pPr>
        <w:pStyle w:val="21"/>
        <w:shd w:val="clear" w:color="auto" w:fill="auto"/>
        <w:spacing w:line="240" w:lineRule="auto"/>
        <w:ind w:right="113" w:firstLine="0"/>
        <w:rPr>
          <w:color w:val="auto"/>
          <w:sz w:val="26"/>
          <w:szCs w:val="26"/>
        </w:rPr>
      </w:pPr>
    </w:p>
    <w:sectPr w:rsidR="00C50D56" w:rsidRPr="00034DC9" w:rsidSect="00A177E6">
      <w:headerReference w:type="even" r:id="rId13"/>
      <w:headerReference w:type="default" r:id="rId14"/>
      <w:headerReference w:type="first" r:id="rId15"/>
      <w:pgSz w:w="11900" w:h="16840"/>
      <w:pgMar w:top="993" w:right="887" w:bottom="993" w:left="159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2719F" w14:textId="77777777" w:rsidR="00C16BFC" w:rsidRDefault="00C16BFC">
      <w:r>
        <w:separator/>
      </w:r>
    </w:p>
  </w:endnote>
  <w:endnote w:type="continuationSeparator" w:id="0">
    <w:p w14:paraId="3EA380FC" w14:textId="77777777" w:rsidR="00C16BFC" w:rsidRDefault="00C1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1BF53" w14:textId="77777777" w:rsidR="00C16BFC" w:rsidRDefault="00C16BFC"/>
  </w:footnote>
  <w:footnote w:type="continuationSeparator" w:id="0">
    <w:p w14:paraId="417B8CB1" w14:textId="77777777" w:rsidR="00C16BFC" w:rsidRDefault="00C16B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1647E" w14:textId="77777777" w:rsidR="004A75BF" w:rsidRDefault="004A75B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0D3FC" w14:textId="77777777" w:rsidR="004A75BF" w:rsidRDefault="004A75BF">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024B0" w14:textId="77777777" w:rsidR="004A75BF" w:rsidRDefault="004A75BF">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881AF" w14:textId="77777777" w:rsidR="00A43B77" w:rsidRDefault="00D84A5C">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CF6CD" w14:textId="77777777" w:rsidR="00A43B77" w:rsidRDefault="00D84A5C">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A604A" w14:textId="77777777" w:rsidR="00A43B77" w:rsidRDefault="00D84A5C">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988BF0"/>
    <w:multiLevelType w:val="singleLevel"/>
    <w:tmpl w:val="52A02DC2"/>
    <w:lvl w:ilvl="0">
      <w:start w:val="1"/>
      <w:numFmt w:val="decimal"/>
      <w:suff w:val="space"/>
      <w:lvlText w:val="%1."/>
      <w:lvlJc w:val="left"/>
      <w:rPr>
        <w:i w:val="0"/>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695766"/>
    <w:multiLevelType w:val="hybridMultilevel"/>
    <w:tmpl w:val="631CC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3B56AA3"/>
    <w:multiLevelType w:val="hybridMultilevel"/>
    <w:tmpl w:val="EAB4B8F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3DD6EED"/>
    <w:multiLevelType w:val="hybridMultilevel"/>
    <w:tmpl w:val="DDF6C6AA"/>
    <w:lvl w:ilvl="0" w:tplc="04190001">
      <w:start w:val="1"/>
      <w:numFmt w:val="bullet"/>
      <w:lvlText w:val=""/>
      <w:lvlJc w:val="left"/>
      <w:pPr>
        <w:ind w:left="720" w:hanging="360"/>
      </w:pPr>
      <w:rPr>
        <w:rFonts w:ascii="Symbol" w:hAnsi="Symbol" w:hint="default"/>
      </w:rPr>
    </w:lvl>
    <w:lvl w:ilvl="1" w:tplc="1568ACC8">
      <w:numFmt w:val="bullet"/>
      <w:lvlText w:val="-"/>
      <w:lvlJc w:val="left"/>
      <w:pPr>
        <w:ind w:left="1440" w:hanging="360"/>
      </w:pPr>
      <w:rPr>
        <w:rFonts w:ascii="Times New Roman" w:eastAsia="Times New Roman" w:hAnsi="Times New Roman" w:cs="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91A1E58"/>
    <w:multiLevelType w:val="hybridMultilevel"/>
    <w:tmpl w:val="A344F4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054D58"/>
    <w:multiLevelType w:val="multilevel"/>
    <w:tmpl w:val="D1F88E3C"/>
    <w:lvl w:ilvl="0">
      <w:start w:val="1"/>
      <w:numFmt w:val="bullet"/>
      <w:lvlText w:val="-"/>
      <w:lvlJc w:val="left"/>
      <w:pPr>
        <w:ind w:left="3338"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1">
    <w:nsid w:val="2CC363AE"/>
    <w:multiLevelType w:val="hybridMultilevel"/>
    <w:tmpl w:val="B99E6306"/>
    <w:lvl w:ilvl="0" w:tplc="B92445F0">
      <w:start w:val="2000"/>
      <w:numFmt w:val="bullet"/>
      <w:lvlText w:val="-"/>
      <w:lvlJc w:val="left"/>
      <w:pPr>
        <w:ind w:left="2064"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CCE27CA"/>
    <w:multiLevelType w:val="hybridMultilevel"/>
    <w:tmpl w:val="9E5EF738"/>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3">
    <w:nsid w:val="30D220EF"/>
    <w:multiLevelType w:val="hybridMultilevel"/>
    <w:tmpl w:val="3202D3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485D65"/>
    <w:multiLevelType w:val="hybridMultilevel"/>
    <w:tmpl w:val="47B8D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6311D3"/>
    <w:multiLevelType w:val="hybridMultilevel"/>
    <w:tmpl w:val="23446BAC"/>
    <w:lvl w:ilvl="0" w:tplc="B92445F0">
      <w:start w:val="2000"/>
      <w:numFmt w:val="bullet"/>
      <w:lvlText w:val="-"/>
      <w:lvlJc w:val="left"/>
      <w:pPr>
        <w:ind w:left="2348" w:hanging="360"/>
      </w:pPr>
      <w:rPr>
        <w:rFonts w:ascii="Times New Roman" w:eastAsia="Times New Roman"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3D65083C"/>
    <w:multiLevelType w:val="hybridMultilevel"/>
    <w:tmpl w:val="40661654"/>
    <w:lvl w:ilvl="0" w:tplc="A24E1F04">
      <w:start w:val="1"/>
      <w:numFmt w:val="decimal"/>
      <w:lvlText w:val="%1."/>
      <w:lvlJc w:val="left"/>
      <w:pPr>
        <w:ind w:left="2526" w:hanging="825"/>
      </w:pPr>
      <w:rPr>
        <w:rFonts w:hint="default"/>
        <w:sz w:val="28"/>
        <w:szCs w:val="28"/>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18">
    <w:nsid w:val="3D702DE8"/>
    <w:multiLevelType w:val="hybridMultilevel"/>
    <w:tmpl w:val="BFAA4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1D2B15"/>
    <w:multiLevelType w:val="hybridMultilevel"/>
    <w:tmpl w:val="2AE04610"/>
    <w:lvl w:ilvl="0" w:tplc="B92445F0">
      <w:start w:val="2000"/>
      <w:numFmt w:val="bullet"/>
      <w:lvlText w:val="-"/>
      <w:lvlJc w:val="left"/>
      <w:pPr>
        <w:ind w:left="2065" w:hanging="360"/>
      </w:pPr>
      <w:rPr>
        <w:rFonts w:ascii="Times New Roman" w:eastAsia="Times New Roman" w:hAnsi="Times New Roman" w:cs="Times New Roman" w:hint="default"/>
        <w:b/>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4A7360AF"/>
    <w:multiLevelType w:val="hybridMultilevel"/>
    <w:tmpl w:val="83467D80"/>
    <w:lvl w:ilvl="0" w:tplc="CA689346">
      <w:start w:val="1"/>
      <w:numFmt w:val="decimal"/>
      <w:lvlText w:val="%1."/>
      <w:lvlJc w:val="left"/>
      <w:pPr>
        <w:ind w:left="1676" w:hanging="8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4BC4623D"/>
    <w:multiLevelType w:val="hybridMultilevel"/>
    <w:tmpl w:val="8E363AAE"/>
    <w:lvl w:ilvl="0" w:tplc="D6B4530C">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59426F95"/>
    <w:multiLevelType w:val="multilevel"/>
    <w:tmpl w:val="FD9C03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C31D6A"/>
    <w:multiLevelType w:val="hybridMultilevel"/>
    <w:tmpl w:val="47CCD108"/>
    <w:lvl w:ilvl="0" w:tplc="1568ACC8">
      <w:numFmt w:val="bullet"/>
      <w:lvlText w:val="-"/>
      <w:lvlJc w:val="left"/>
      <w:pPr>
        <w:ind w:left="144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5101B8"/>
    <w:multiLevelType w:val="hybridMultilevel"/>
    <w:tmpl w:val="466A9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14"/>
  </w:num>
  <w:num w:numId="4">
    <w:abstractNumId w:val="27"/>
  </w:num>
  <w:num w:numId="5">
    <w:abstractNumId w:val="7"/>
  </w:num>
  <w:num w:numId="6">
    <w:abstractNumId w:val="29"/>
  </w:num>
  <w:num w:numId="7">
    <w:abstractNumId w:val="9"/>
  </w:num>
  <w:num w:numId="8">
    <w:abstractNumId w:val="22"/>
  </w:num>
  <w:num w:numId="9">
    <w:abstractNumId w:val="28"/>
  </w:num>
  <w:num w:numId="10">
    <w:abstractNumId w:val="26"/>
  </w:num>
  <w:num w:numId="11">
    <w:abstractNumId w:val="0"/>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4"/>
  </w:num>
  <w:num w:numId="17">
    <w:abstractNumId w:val="25"/>
  </w:num>
  <w:num w:numId="18">
    <w:abstractNumId w:val="6"/>
  </w:num>
  <w:num w:numId="19">
    <w:abstractNumId w:val="21"/>
  </w:num>
  <w:num w:numId="20">
    <w:abstractNumId w:val="12"/>
  </w:num>
  <w:num w:numId="21">
    <w:abstractNumId w:val="19"/>
  </w:num>
  <w:num w:numId="22">
    <w:abstractNumId w:val="11"/>
  </w:num>
  <w:num w:numId="23">
    <w:abstractNumId w:val="23"/>
  </w:num>
  <w:num w:numId="24">
    <w:abstractNumId w:val="16"/>
  </w:num>
  <w:num w:numId="25">
    <w:abstractNumId w:val="13"/>
  </w:num>
  <w:num w:numId="26">
    <w:abstractNumId w:val="18"/>
  </w:num>
  <w:num w:numId="27">
    <w:abstractNumId w:val="2"/>
  </w:num>
  <w:num w:numId="28">
    <w:abstractNumId w:val="20"/>
  </w:num>
  <w:num w:numId="29">
    <w:abstractNumId w:val="3"/>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153"/>
    <w:rsid w:val="000034DA"/>
    <w:rsid w:val="00004774"/>
    <w:rsid w:val="00005178"/>
    <w:rsid w:val="00013BE8"/>
    <w:rsid w:val="00024E44"/>
    <w:rsid w:val="0002609A"/>
    <w:rsid w:val="00034DC9"/>
    <w:rsid w:val="0003584F"/>
    <w:rsid w:val="0004761D"/>
    <w:rsid w:val="00050941"/>
    <w:rsid w:val="00052A61"/>
    <w:rsid w:val="00054BF3"/>
    <w:rsid w:val="000611F9"/>
    <w:rsid w:val="00062BB6"/>
    <w:rsid w:val="00064039"/>
    <w:rsid w:val="000645EF"/>
    <w:rsid w:val="00092CFD"/>
    <w:rsid w:val="000979DB"/>
    <w:rsid w:val="000B3EA8"/>
    <w:rsid w:val="000B4A76"/>
    <w:rsid w:val="000C7216"/>
    <w:rsid w:val="000D34F9"/>
    <w:rsid w:val="000D3D58"/>
    <w:rsid w:val="000D50B1"/>
    <w:rsid w:val="000D70D0"/>
    <w:rsid w:val="000E0C57"/>
    <w:rsid w:val="000E2B7E"/>
    <w:rsid w:val="000E4F9F"/>
    <w:rsid w:val="000F1677"/>
    <w:rsid w:val="000F5681"/>
    <w:rsid w:val="000F6F54"/>
    <w:rsid w:val="001059FC"/>
    <w:rsid w:val="00107DD8"/>
    <w:rsid w:val="00116C93"/>
    <w:rsid w:val="001207C0"/>
    <w:rsid w:val="00121CD7"/>
    <w:rsid w:val="0012220A"/>
    <w:rsid w:val="001227FB"/>
    <w:rsid w:val="001243B5"/>
    <w:rsid w:val="00130CDC"/>
    <w:rsid w:val="00132272"/>
    <w:rsid w:val="00136358"/>
    <w:rsid w:val="00136410"/>
    <w:rsid w:val="00141F61"/>
    <w:rsid w:val="00145495"/>
    <w:rsid w:val="001468B7"/>
    <w:rsid w:val="00152772"/>
    <w:rsid w:val="00161B33"/>
    <w:rsid w:val="00166179"/>
    <w:rsid w:val="00166F26"/>
    <w:rsid w:val="00171F5F"/>
    <w:rsid w:val="00177090"/>
    <w:rsid w:val="00181A7D"/>
    <w:rsid w:val="001849CC"/>
    <w:rsid w:val="00184FCF"/>
    <w:rsid w:val="00185228"/>
    <w:rsid w:val="0018535C"/>
    <w:rsid w:val="00195B62"/>
    <w:rsid w:val="001970E7"/>
    <w:rsid w:val="001A7429"/>
    <w:rsid w:val="001B2DFF"/>
    <w:rsid w:val="001B3FE7"/>
    <w:rsid w:val="001B4ADC"/>
    <w:rsid w:val="001C0B4A"/>
    <w:rsid w:val="001C2C89"/>
    <w:rsid w:val="001C520A"/>
    <w:rsid w:val="001C6D20"/>
    <w:rsid w:val="001E0EFC"/>
    <w:rsid w:val="001E39B8"/>
    <w:rsid w:val="001E3AA8"/>
    <w:rsid w:val="001E6637"/>
    <w:rsid w:val="001F405B"/>
    <w:rsid w:val="001F5B77"/>
    <w:rsid w:val="001F6F5D"/>
    <w:rsid w:val="0020313B"/>
    <w:rsid w:val="00206389"/>
    <w:rsid w:val="00212685"/>
    <w:rsid w:val="00221A51"/>
    <w:rsid w:val="00225982"/>
    <w:rsid w:val="00226D2C"/>
    <w:rsid w:val="00240B7A"/>
    <w:rsid w:val="00245942"/>
    <w:rsid w:val="00251482"/>
    <w:rsid w:val="00251BBA"/>
    <w:rsid w:val="00253517"/>
    <w:rsid w:val="00254610"/>
    <w:rsid w:val="00260EA5"/>
    <w:rsid w:val="00263BC0"/>
    <w:rsid w:val="00272E90"/>
    <w:rsid w:val="002773C9"/>
    <w:rsid w:val="00277CEA"/>
    <w:rsid w:val="00282136"/>
    <w:rsid w:val="00286224"/>
    <w:rsid w:val="0029201B"/>
    <w:rsid w:val="00293885"/>
    <w:rsid w:val="00297E90"/>
    <w:rsid w:val="002A2BE5"/>
    <w:rsid w:val="002A497D"/>
    <w:rsid w:val="002A772C"/>
    <w:rsid w:val="002B6862"/>
    <w:rsid w:val="002C0AB8"/>
    <w:rsid w:val="002C205C"/>
    <w:rsid w:val="002C30AD"/>
    <w:rsid w:val="002C7F98"/>
    <w:rsid w:val="002D1503"/>
    <w:rsid w:val="002D6322"/>
    <w:rsid w:val="002D7BD4"/>
    <w:rsid w:val="002E3648"/>
    <w:rsid w:val="002E6042"/>
    <w:rsid w:val="002F1DF7"/>
    <w:rsid w:val="002F6D2E"/>
    <w:rsid w:val="003007D3"/>
    <w:rsid w:val="00300BCC"/>
    <w:rsid w:val="0030227D"/>
    <w:rsid w:val="0032071B"/>
    <w:rsid w:val="003243FD"/>
    <w:rsid w:val="00324D80"/>
    <w:rsid w:val="003256B5"/>
    <w:rsid w:val="00340872"/>
    <w:rsid w:val="00344B67"/>
    <w:rsid w:val="00346272"/>
    <w:rsid w:val="0035086A"/>
    <w:rsid w:val="003513B6"/>
    <w:rsid w:val="00354156"/>
    <w:rsid w:val="00361B46"/>
    <w:rsid w:val="00371AF9"/>
    <w:rsid w:val="003807AA"/>
    <w:rsid w:val="00382529"/>
    <w:rsid w:val="00382DC7"/>
    <w:rsid w:val="00384164"/>
    <w:rsid w:val="00386820"/>
    <w:rsid w:val="00393007"/>
    <w:rsid w:val="00395987"/>
    <w:rsid w:val="003A18A1"/>
    <w:rsid w:val="003A1A09"/>
    <w:rsid w:val="003B050C"/>
    <w:rsid w:val="003B3086"/>
    <w:rsid w:val="003B58EB"/>
    <w:rsid w:val="003B6862"/>
    <w:rsid w:val="003C00E5"/>
    <w:rsid w:val="003C5269"/>
    <w:rsid w:val="003C5DCF"/>
    <w:rsid w:val="003D20F1"/>
    <w:rsid w:val="003D2636"/>
    <w:rsid w:val="003D3963"/>
    <w:rsid w:val="003D3A69"/>
    <w:rsid w:val="003D6F66"/>
    <w:rsid w:val="003D716F"/>
    <w:rsid w:val="003D7FE8"/>
    <w:rsid w:val="003E428A"/>
    <w:rsid w:val="003E638C"/>
    <w:rsid w:val="003E6EA6"/>
    <w:rsid w:val="003E6EEA"/>
    <w:rsid w:val="003F5E82"/>
    <w:rsid w:val="00413A82"/>
    <w:rsid w:val="00427146"/>
    <w:rsid w:val="00430AF6"/>
    <w:rsid w:val="00432E01"/>
    <w:rsid w:val="00434CB9"/>
    <w:rsid w:val="004450F9"/>
    <w:rsid w:val="004519DE"/>
    <w:rsid w:val="004545DB"/>
    <w:rsid w:val="00470710"/>
    <w:rsid w:val="00476021"/>
    <w:rsid w:val="00480830"/>
    <w:rsid w:val="00484009"/>
    <w:rsid w:val="00486DBD"/>
    <w:rsid w:val="004873C4"/>
    <w:rsid w:val="00491201"/>
    <w:rsid w:val="004A6E1A"/>
    <w:rsid w:val="004A715F"/>
    <w:rsid w:val="004A75BF"/>
    <w:rsid w:val="004B3034"/>
    <w:rsid w:val="004B6E48"/>
    <w:rsid w:val="004D1F56"/>
    <w:rsid w:val="004E124C"/>
    <w:rsid w:val="004E4E32"/>
    <w:rsid w:val="004E6615"/>
    <w:rsid w:val="004E6EF2"/>
    <w:rsid w:val="004F4561"/>
    <w:rsid w:val="00503347"/>
    <w:rsid w:val="00506A1E"/>
    <w:rsid w:val="00506B2B"/>
    <w:rsid w:val="005171E8"/>
    <w:rsid w:val="0052489B"/>
    <w:rsid w:val="00527AD1"/>
    <w:rsid w:val="00534154"/>
    <w:rsid w:val="00536278"/>
    <w:rsid w:val="00540D7B"/>
    <w:rsid w:val="00541CD7"/>
    <w:rsid w:val="00541FF6"/>
    <w:rsid w:val="00545261"/>
    <w:rsid w:val="005555CD"/>
    <w:rsid w:val="00555CA6"/>
    <w:rsid w:val="0055677B"/>
    <w:rsid w:val="005612EE"/>
    <w:rsid w:val="005668E8"/>
    <w:rsid w:val="00570576"/>
    <w:rsid w:val="00572800"/>
    <w:rsid w:val="0058637E"/>
    <w:rsid w:val="00587756"/>
    <w:rsid w:val="00596944"/>
    <w:rsid w:val="005974AF"/>
    <w:rsid w:val="005B58C3"/>
    <w:rsid w:val="005B5938"/>
    <w:rsid w:val="005C22CC"/>
    <w:rsid w:val="005C410E"/>
    <w:rsid w:val="005C6EE5"/>
    <w:rsid w:val="005D054D"/>
    <w:rsid w:val="005D069B"/>
    <w:rsid w:val="005D2740"/>
    <w:rsid w:val="005D6F29"/>
    <w:rsid w:val="005D74F8"/>
    <w:rsid w:val="005E77B1"/>
    <w:rsid w:val="005F1574"/>
    <w:rsid w:val="005F2702"/>
    <w:rsid w:val="005F4F39"/>
    <w:rsid w:val="005F613F"/>
    <w:rsid w:val="00600571"/>
    <w:rsid w:val="0060598E"/>
    <w:rsid w:val="00605F4F"/>
    <w:rsid w:val="006072CB"/>
    <w:rsid w:val="006166F1"/>
    <w:rsid w:val="00630A98"/>
    <w:rsid w:val="0063551F"/>
    <w:rsid w:val="00637FBA"/>
    <w:rsid w:val="006403F6"/>
    <w:rsid w:val="006405B8"/>
    <w:rsid w:val="006476C3"/>
    <w:rsid w:val="00654E24"/>
    <w:rsid w:val="006552C8"/>
    <w:rsid w:val="0065655E"/>
    <w:rsid w:val="0066095D"/>
    <w:rsid w:val="00665741"/>
    <w:rsid w:val="00671CDF"/>
    <w:rsid w:val="0067574D"/>
    <w:rsid w:val="00691297"/>
    <w:rsid w:val="006A639B"/>
    <w:rsid w:val="006B000D"/>
    <w:rsid w:val="006B3938"/>
    <w:rsid w:val="006C4A59"/>
    <w:rsid w:val="006C4FC2"/>
    <w:rsid w:val="006D7FA4"/>
    <w:rsid w:val="006E33A6"/>
    <w:rsid w:val="006E5F1D"/>
    <w:rsid w:val="006E6DCC"/>
    <w:rsid w:val="00703067"/>
    <w:rsid w:val="007060F1"/>
    <w:rsid w:val="00720CA4"/>
    <w:rsid w:val="007232EA"/>
    <w:rsid w:val="00733205"/>
    <w:rsid w:val="00737F87"/>
    <w:rsid w:val="007413C1"/>
    <w:rsid w:val="0074500E"/>
    <w:rsid w:val="00747329"/>
    <w:rsid w:val="00747952"/>
    <w:rsid w:val="0075432A"/>
    <w:rsid w:val="00754A5B"/>
    <w:rsid w:val="00755CDA"/>
    <w:rsid w:val="00761CC6"/>
    <w:rsid w:val="007653C2"/>
    <w:rsid w:val="00770D02"/>
    <w:rsid w:val="00774731"/>
    <w:rsid w:val="00776EE2"/>
    <w:rsid w:val="00784030"/>
    <w:rsid w:val="0079163B"/>
    <w:rsid w:val="00794DBF"/>
    <w:rsid w:val="00796DA4"/>
    <w:rsid w:val="007A0E14"/>
    <w:rsid w:val="007A592F"/>
    <w:rsid w:val="007B5B42"/>
    <w:rsid w:val="007B5F7A"/>
    <w:rsid w:val="007B78BA"/>
    <w:rsid w:val="007C1C11"/>
    <w:rsid w:val="007C3637"/>
    <w:rsid w:val="007C49F5"/>
    <w:rsid w:val="007D0092"/>
    <w:rsid w:val="007D1116"/>
    <w:rsid w:val="007D1290"/>
    <w:rsid w:val="007D1632"/>
    <w:rsid w:val="007D40BE"/>
    <w:rsid w:val="007E1828"/>
    <w:rsid w:val="007E29BE"/>
    <w:rsid w:val="007F110D"/>
    <w:rsid w:val="008023FA"/>
    <w:rsid w:val="00804E92"/>
    <w:rsid w:val="008155D4"/>
    <w:rsid w:val="008174E9"/>
    <w:rsid w:val="008276B1"/>
    <w:rsid w:val="00831B36"/>
    <w:rsid w:val="0083367D"/>
    <w:rsid w:val="00833875"/>
    <w:rsid w:val="008426C4"/>
    <w:rsid w:val="00850B65"/>
    <w:rsid w:val="00852D89"/>
    <w:rsid w:val="00856F9B"/>
    <w:rsid w:val="00863ADC"/>
    <w:rsid w:val="0087381A"/>
    <w:rsid w:val="00874963"/>
    <w:rsid w:val="00882D12"/>
    <w:rsid w:val="00883470"/>
    <w:rsid w:val="008877B5"/>
    <w:rsid w:val="00892A02"/>
    <w:rsid w:val="008A357F"/>
    <w:rsid w:val="008A572D"/>
    <w:rsid w:val="008B3800"/>
    <w:rsid w:val="008B62AD"/>
    <w:rsid w:val="008B65E5"/>
    <w:rsid w:val="008B6AF7"/>
    <w:rsid w:val="008C1871"/>
    <w:rsid w:val="008C6AC2"/>
    <w:rsid w:val="008D3CB3"/>
    <w:rsid w:val="008D5894"/>
    <w:rsid w:val="008D5A8B"/>
    <w:rsid w:val="008E1C9D"/>
    <w:rsid w:val="008E3557"/>
    <w:rsid w:val="008F4AE5"/>
    <w:rsid w:val="00911701"/>
    <w:rsid w:val="00911828"/>
    <w:rsid w:val="00913163"/>
    <w:rsid w:val="009157B9"/>
    <w:rsid w:val="00924153"/>
    <w:rsid w:val="009346D5"/>
    <w:rsid w:val="00942093"/>
    <w:rsid w:val="00944759"/>
    <w:rsid w:val="00947E06"/>
    <w:rsid w:val="00950CC9"/>
    <w:rsid w:val="0095477B"/>
    <w:rsid w:val="0095738C"/>
    <w:rsid w:val="00957C38"/>
    <w:rsid w:val="00992CC5"/>
    <w:rsid w:val="00996A0F"/>
    <w:rsid w:val="00997257"/>
    <w:rsid w:val="00997D6C"/>
    <w:rsid w:val="009A0BFB"/>
    <w:rsid w:val="009A2673"/>
    <w:rsid w:val="009A4D51"/>
    <w:rsid w:val="009B200D"/>
    <w:rsid w:val="009B52B0"/>
    <w:rsid w:val="009B6121"/>
    <w:rsid w:val="009C0BAF"/>
    <w:rsid w:val="009C1FE0"/>
    <w:rsid w:val="009C2CB9"/>
    <w:rsid w:val="009C6211"/>
    <w:rsid w:val="009D446F"/>
    <w:rsid w:val="009D4A23"/>
    <w:rsid w:val="009E21A3"/>
    <w:rsid w:val="009E4117"/>
    <w:rsid w:val="009E49EB"/>
    <w:rsid w:val="009E6E96"/>
    <w:rsid w:val="009E7BAF"/>
    <w:rsid w:val="009F0289"/>
    <w:rsid w:val="009F7EB2"/>
    <w:rsid w:val="00A04518"/>
    <w:rsid w:val="00A20CC6"/>
    <w:rsid w:val="00A24C90"/>
    <w:rsid w:val="00A35B92"/>
    <w:rsid w:val="00A5027F"/>
    <w:rsid w:val="00A56836"/>
    <w:rsid w:val="00A60EBF"/>
    <w:rsid w:val="00A65ADE"/>
    <w:rsid w:val="00A66DFD"/>
    <w:rsid w:val="00A67E5F"/>
    <w:rsid w:val="00A76468"/>
    <w:rsid w:val="00A76D9B"/>
    <w:rsid w:val="00A8260B"/>
    <w:rsid w:val="00A9610A"/>
    <w:rsid w:val="00A97F35"/>
    <w:rsid w:val="00AA00A8"/>
    <w:rsid w:val="00AA24AD"/>
    <w:rsid w:val="00AA2A09"/>
    <w:rsid w:val="00AA4F97"/>
    <w:rsid w:val="00AB1003"/>
    <w:rsid w:val="00AC22E5"/>
    <w:rsid w:val="00AC26EE"/>
    <w:rsid w:val="00AC2DA2"/>
    <w:rsid w:val="00AC6538"/>
    <w:rsid w:val="00AC76DF"/>
    <w:rsid w:val="00AD685C"/>
    <w:rsid w:val="00AD7EF9"/>
    <w:rsid w:val="00AE0B1B"/>
    <w:rsid w:val="00AE2F7C"/>
    <w:rsid w:val="00AE3B36"/>
    <w:rsid w:val="00AF3F07"/>
    <w:rsid w:val="00AF6FD2"/>
    <w:rsid w:val="00AF7180"/>
    <w:rsid w:val="00B029D4"/>
    <w:rsid w:val="00B055F8"/>
    <w:rsid w:val="00B067AE"/>
    <w:rsid w:val="00B1230B"/>
    <w:rsid w:val="00B1289E"/>
    <w:rsid w:val="00B24176"/>
    <w:rsid w:val="00B24411"/>
    <w:rsid w:val="00B249AC"/>
    <w:rsid w:val="00B37820"/>
    <w:rsid w:val="00B41769"/>
    <w:rsid w:val="00B41EB3"/>
    <w:rsid w:val="00B42234"/>
    <w:rsid w:val="00B47990"/>
    <w:rsid w:val="00B5292E"/>
    <w:rsid w:val="00B52967"/>
    <w:rsid w:val="00B54D1F"/>
    <w:rsid w:val="00B74476"/>
    <w:rsid w:val="00B84DE3"/>
    <w:rsid w:val="00B851C7"/>
    <w:rsid w:val="00B91EDD"/>
    <w:rsid w:val="00B9491A"/>
    <w:rsid w:val="00B955AE"/>
    <w:rsid w:val="00B97355"/>
    <w:rsid w:val="00B97736"/>
    <w:rsid w:val="00BA67C8"/>
    <w:rsid w:val="00BB1931"/>
    <w:rsid w:val="00BB44B7"/>
    <w:rsid w:val="00BC156B"/>
    <w:rsid w:val="00BD26E2"/>
    <w:rsid w:val="00BD4F81"/>
    <w:rsid w:val="00BD6182"/>
    <w:rsid w:val="00BE0107"/>
    <w:rsid w:val="00BE4144"/>
    <w:rsid w:val="00BE5DA0"/>
    <w:rsid w:val="00BE7458"/>
    <w:rsid w:val="00BE74C0"/>
    <w:rsid w:val="00BF5AD0"/>
    <w:rsid w:val="00C057DD"/>
    <w:rsid w:val="00C059F5"/>
    <w:rsid w:val="00C118E4"/>
    <w:rsid w:val="00C11AAB"/>
    <w:rsid w:val="00C14B2D"/>
    <w:rsid w:val="00C16BFC"/>
    <w:rsid w:val="00C2029B"/>
    <w:rsid w:val="00C211CD"/>
    <w:rsid w:val="00C212A4"/>
    <w:rsid w:val="00C32E52"/>
    <w:rsid w:val="00C34ACB"/>
    <w:rsid w:val="00C415CA"/>
    <w:rsid w:val="00C50D56"/>
    <w:rsid w:val="00C67CD9"/>
    <w:rsid w:val="00C83920"/>
    <w:rsid w:val="00C839C4"/>
    <w:rsid w:val="00C863AC"/>
    <w:rsid w:val="00C86F13"/>
    <w:rsid w:val="00C87D2C"/>
    <w:rsid w:val="00C92F6D"/>
    <w:rsid w:val="00C93AF3"/>
    <w:rsid w:val="00CA0A12"/>
    <w:rsid w:val="00CB0A2F"/>
    <w:rsid w:val="00CB30BE"/>
    <w:rsid w:val="00CC11B4"/>
    <w:rsid w:val="00CC36F5"/>
    <w:rsid w:val="00CC5D34"/>
    <w:rsid w:val="00CD6265"/>
    <w:rsid w:val="00CD6EE1"/>
    <w:rsid w:val="00CE5D6D"/>
    <w:rsid w:val="00CF15C6"/>
    <w:rsid w:val="00CF2FE0"/>
    <w:rsid w:val="00CF79E1"/>
    <w:rsid w:val="00D03886"/>
    <w:rsid w:val="00D1224F"/>
    <w:rsid w:val="00D12EFE"/>
    <w:rsid w:val="00D14A7D"/>
    <w:rsid w:val="00D23121"/>
    <w:rsid w:val="00D47F5E"/>
    <w:rsid w:val="00D50B14"/>
    <w:rsid w:val="00D52EA0"/>
    <w:rsid w:val="00D54B78"/>
    <w:rsid w:val="00D55E7A"/>
    <w:rsid w:val="00D567FA"/>
    <w:rsid w:val="00D66E27"/>
    <w:rsid w:val="00D708FE"/>
    <w:rsid w:val="00D7303F"/>
    <w:rsid w:val="00D81DCE"/>
    <w:rsid w:val="00D81FB5"/>
    <w:rsid w:val="00D84A5C"/>
    <w:rsid w:val="00D90D88"/>
    <w:rsid w:val="00D96FD0"/>
    <w:rsid w:val="00DA0AB3"/>
    <w:rsid w:val="00DA31E4"/>
    <w:rsid w:val="00DB0739"/>
    <w:rsid w:val="00DB2A84"/>
    <w:rsid w:val="00DC0ACC"/>
    <w:rsid w:val="00DD0B6F"/>
    <w:rsid w:val="00DD0EAB"/>
    <w:rsid w:val="00DD5366"/>
    <w:rsid w:val="00DE004A"/>
    <w:rsid w:val="00DE386F"/>
    <w:rsid w:val="00DE6961"/>
    <w:rsid w:val="00DF3E3B"/>
    <w:rsid w:val="00E07972"/>
    <w:rsid w:val="00E10C29"/>
    <w:rsid w:val="00E12430"/>
    <w:rsid w:val="00E14296"/>
    <w:rsid w:val="00E15892"/>
    <w:rsid w:val="00E27520"/>
    <w:rsid w:val="00E36DCB"/>
    <w:rsid w:val="00E43E39"/>
    <w:rsid w:val="00E44359"/>
    <w:rsid w:val="00E46EE7"/>
    <w:rsid w:val="00E522E3"/>
    <w:rsid w:val="00E66A7B"/>
    <w:rsid w:val="00E71C7B"/>
    <w:rsid w:val="00E7202A"/>
    <w:rsid w:val="00E7407E"/>
    <w:rsid w:val="00E75517"/>
    <w:rsid w:val="00E804BF"/>
    <w:rsid w:val="00E80721"/>
    <w:rsid w:val="00E81DCB"/>
    <w:rsid w:val="00E844BC"/>
    <w:rsid w:val="00E9288E"/>
    <w:rsid w:val="00EA42CD"/>
    <w:rsid w:val="00EB1C29"/>
    <w:rsid w:val="00EB51C2"/>
    <w:rsid w:val="00EC4541"/>
    <w:rsid w:val="00ED6E8E"/>
    <w:rsid w:val="00EE000C"/>
    <w:rsid w:val="00EE10C0"/>
    <w:rsid w:val="00EE1186"/>
    <w:rsid w:val="00EE17D7"/>
    <w:rsid w:val="00EF1835"/>
    <w:rsid w:val="00EF2C79"/>
    <w:rsid w:val="00F00648"/>
    <w:rsid w:val="00F03FAA"/>
    <w:rsid w:val="00F05E50"/>
    <w:rsid w:val="00F07177"/>
    <w:rsid w:val="00F07F8F"/>
    <w:rsid w:val="00F10ED7"/>
    <w:rsid w:val="00F14E7E"/>
    <w:rsid w:val="00F25764"/>
    <w:rsid w:val="00F34BB0"/>
    <w:rsid w:val="00F379C5"/>
    <w:rsid w:val="00F406B2"/>
    <w:rsid w:val="00F43581"/>
    <w:rsid w:val="00F45B68"/>
    <w:rsid w:val="00F50EE8"/>
    <w:rsid w:val="00F57209"/>
    <w:rsid w:val="00F578B1"/>
    <w:rsid w:val="00F625CB"/>
    <w:rsid w:val="00F667E5"/>
    <w:rsid w:val="00F75039"/>
    <w:rsid w:val="00F86A7E"/>
    <w:rsid w:val="00F8770D"/>
    <w:rsid w:val="00F87BD8"/>
    <w:rsid w:val="00F914AD"/>
    <w:rsid w:val="00F96B8C"/>
    <w:rsid w:val="00FA4CBE"/>
    <w:rsid w:val="00FA63BC"/>
    <w:rsid w:val="00FA6FEF"/>
    <w:rsid w:val="00FB0492"/>
    <w:rsid w:val="00FB0D1B"/>
    <w:rsid w:val="00FB1348"/>
    <w:rsid w:val="00FB4BD7"/>
    <w:rsid w:val="00FB6B85"/>
    <w:rsid w:val="00FB7603"/>
    <w:rsid w:val="00FD331D"/>
    <w:rsid w:val="00FD6820"/>
    <w:rsid w:val="00FE06FA"/>
    <w:rsid w:val="00FE6413"/>
    <w:rsid w:val="00FF6744"/>
    <w:rsid w:val="00FF6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31E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35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и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и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ечания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ечания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выноски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D14A7D"/>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ой текст Знак"/>
    <w:basedOn w:val="a0"/>
    <w:link w:val="afb"/>
    <w:uiPriority w:val="99"/>
    <w:rsid w:val="00D14A7D"/>
    <w:rPr>
      <w:rFonts w:ascii="Times New Roman" w:eastAsia="Times New Roman" w:hAnsi="Times New Roman" w:cs="Times New Roman"/>
      <w:sz w:val="28"/>
      <w:szCs w:val="20"/>
      <w:lang w:eastAsia="ru-RU" w:bidi="ar-SA"/>
    </w:rPr>
  </w:style>
  <w:style w:type="character" w:styleId="afd">
    <w:name w:val="Emphasis"/>
    <w:qFormat/>
    <w:rsid w:val="00AE0B1B"/>
    <w:rPr>
      <w:i/>
      <w:iCs/>
    </w:rPr>
  </w:style>
  <w:style w:type="paragraph" w:styleId="26">
    <w:name w:val="Body Text 2"/>
    <w:basedOn w:val="a"/>
    <w:link w:val="27"/>
    <w:rsid w:val="003E638C"/>
    <w:pPr>
      <w:widowControl/>
      <w:spacing w:after="120" w:line="480" w:lineRule="auto"/>
    </w:pPr>
    <w:rPr>
      <w:rFonts w:ascii="Calibri" w:eastAsia="Times New Roman" w:hAnsi="Calibri" w:cs="Calibri"/>
      <w:color w:val="auto"/>
      <w:lang w:val="en-US" w:eastAsia="en-US" w:bidi="ar-SA"/>
    </w:rPr>
  </w:style>
  <w:style w:type="character" w:customStyle="1" w:styleId="27">
    <w:name w:val="Основной текст 2 Знак"/>
    <w:basedOn w:val="a0"/>
    <w:link w:val="26"/>
    <w:rsid w:val="003E638C"/>
    <w:rPr>
      <w:rFonts w:ascii="Calibri" w:eastAsia="Times New Roman" w:hAnsi="Calibri" w:cs="Calibri"/>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35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и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и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ечания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ечания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выноски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D14A7D"/>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ой текст Знак"/>
    <w:basedOn w:val="a0"/>
    <w:link w:val="afb"/>
    <w:uiPriority w:val="99"/>
    <w:rsid w:val="00D14A7D"/>
    <w:rPr>
      <w:rFonts w:ascii="Times New Roman" w:eastAsia="Times New Roman" w:hAnsi="Times New Roman" w:cs="Times New Roman"/>
      <w:sz w:val="28"/>
      <w:szCs w:val="20"/>
      <w:lang w:eastAsia="ru-RU" w:bidi="ar-SA"/>
    </w:rPr>
  </w:style>
  <w:style w:type="character" w:styleId="afd">
    <w:name w:val="Emphasis"/>
    <w:qFormat/>
    <w:rsid w:val="00AE0B1B"/>
    <w:rPr>
      <w:i/>
      <w:iCs/>
    </w:rPr>
  </w:style>
  <w:style w:type="paragraph" w:styleId="26">
    <w:name w:val="Body Text 2"/>
    <w:basedOn w:val="a"/>
    <w:link w:val="27"/>
    <w:rsid w:val="003E638C"/>
    <w:pPr>
      <w:widowControl/>
      <w:spacing w:after="120" w:line="480" w:lineRule="auto"/>
    </w:pPr>
    <w:rPr>
      <w:rFonts w:ascii="Calibri" w:eastAsia="Times New Roman" w:hAnsi="Calibri" w:cs="Calibri"/>
      <w:color w:val="auto"/>
      <w:lang w:val="en-US" w:eastAsia="en-US" w:bidi="ar-SA"/>
    </w:rPr>
  </w:style>
  <w:style w:type="character" w:customStyle="1" w:styleId="27">
    <w:name w:val="Основной текст 2 Знак"/>
    <w:basedOn w:val="a0"/>
    <w:link w:val="26"/>
    <w:rsid w:val="003E638C"/>
    <w:rPr>
      <w:rFonts w:ascii="Calibri" w:eastAsia="Times New Roman" w:hAnsi="Calibri" w:cs="Calibri"/>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187376386">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 w:id="714085956">
      <w:bodyDiv w:val="1"/>
      <w:marLeft w:val="0"/>
      <w:marRight w:val="0"/>
      <w:marTop w:val="0"/>
      <w:marBottom w:val="0"/>
      <w:divBdr>
        <w:top w:val="none" w:sz="0" w:space="0" w:color="auto"/>
        <w:left w:val="none" w:sz="0" w:space="0" w:color="auto"/>
        <w:bottom w:val="none" w:sz="0" w:space="0" w:color="auto"/>
        <w:right w:val="none" w:sz="0" w:space="0" w:color="auto"/>
      </w:divBdr>
    </w:div>
    <w:div w:id="733771439">
      <w:bodyDiv w:val="1"/>
      <w:marLeft w:val="0"/>
      <w:marRight w:val="0"/>
      <w:marTop w:val="0"/>
      <w:marBottom w:val="0"/>
      <w:divBdr>
        <w:top w:val="none" w:sz="0" w:space="0" w:color="auto"/>
        <w:left w:val="none" w:sz="0" w:space="0" w:color="auto"/>
        <w:bottom w:val="none" w:sz="0" w:space="0" w:color="auto"/>
        <w:right w:val="none" w:sz="0" w:space="0" w:color="auto"/>
      </w:divBdr>
    </w:div>
    <w:div w:id="1291865129">
      <w:bodyDiv w:val="1"/>
      <w:marLeft w:val="0"/>
      <w:marRight w:val="0"/>
      <w:marTop w:val="0"/>
      <w:marBottom w:val="0"/>
      <w:divBdr>
        <w:top w:val="none" w:sz="0" w:space="0" w:color="auto"/>
        <w:left w:val="none" w:sz="0" w:space="0" w:color="auto"/>
        <w:bottom w:val="none" w:sz="0" w:space="0" w:color="auto"/>
        <w:right w:val="none" w:sz="0" w:space="0" w:color="auto"/>
      </w:divBdr>
    </w:div>
    <w:div w:id="1361782479">
      <w:bodyDiv w:val="1"/>
      <w:marLeft w:val="0"/>
      <w:marRight w:val="0"/>
      <w:marTop w:val="0"/>
      <w:marBottom w:val="0"/>
      <w:divBdr>
        <w:top w:val="none" w:sz="0" w:space="0" w:color="auto"/>
        <w:left w:val="none" w:sz="0" w:space="0" w:color="auto"/>
        <w:bottom w:val="none" w:sz="0" w:space="0" w:color="auto"/>
        <w:right w:val="none" w:sz="0" w:space="0" w:color="auto"/>
      </w:divBdr>
    </w:div>
    <w:div w:id="1408191591">
      <w:bodyDiv w:val="1"/>
      <w:marLeft w:val="0"/>
      <w:marRight w:val="0"/>
      <w:marTop w:val="0"/>
      <w:marBottom w:val="0"/>
      <w:divBdr>
        <w:top w:val="none" w:sz="0" w:space="0" w:color="auto"/>
        <w:left w:val="none" w:sz="0" w:space="0" w:color="auto"/>
        <w:bottom w:val="none" w:sz="0" w:space="0" w:color="auto"/>
        <w:right w:val="none" w:sz="0" w:space="0" w:color="auto"/>
      </w:divBdr>
    </w:div>
    <w:div w:id="1685789714">
      <w:bodyDiv w:val="1"/>
      <w:marLeft w:val="0"/>
      <w:marRight w:val="0"/>
      <w:marTop w:val="0"/>
      <w:marBottom w:val="0"/>
      <w:divBdr>
        <w:top w:val="none" w:sz="0" w:space="0" w:color="auto"/>
        <w:left w:val="none" w:sz="0" w:space="0" w:color="auto"/>
        <w:bottom w:val="none" w:sz="0" w:space="0" w:color="auto"/>
        <w:right w:val="none" w:sz="0" w:space="0" w:color="auto"/>
      </w:divBdr>
    </w:div>
    <w:div w:id="1779639171">
      <w:bodyDiv w:val="1"/>
      <w:marLeft w:val="0"/>
      <w:marRight w:val="0"/>
      <w:marTop w:val="0"/>
      <w:marBottom w:val="0"/>
      <w:divBdr>
        <w:top w:val="none" w:sz="0" w:space="0" w:color="auto"/>
        <w:left w:val="none" w:sz="0" w:space="0" w:color="auto"/>
        <w:bottom w:val="none" w:sz="0" w:space="0" w:color="auto"/>
        <w:right w:val="none" w:sz="0" w:space="0" w:color="auto"/>
      </w:divBdr>
    </w:div>
    <w:div w:id="1960606363">
      <w:bodyDiv w:val="1"/>
      <w:marLeft w:val="0"/>
      <w:marRight w:val="0"/>
      <w:marTop w:val="0"/>
      <w:marBottom w:val="0"/>
      <w:divBdr>
        <w:top w:val="none" w:sz="0" w:space="0" w:color="auto"/>
        <w:left w:val="none" w:sz="0" w:space="0" w:color="auto"/>
        <w:bottom w:val="none" w:sz="0" w:space="0" w:color="auto"/>
        <w:right w:val="none" w:sz="0" w:space="0" w:color="auto"/>
      </w:divBdr>
    </w:div>
    <w:div w:id="1969124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A0F20-916C-498A-9A2B-80329E43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8</Pages>
  <Words>2399</Words>
  <Characters>13677</Characters>
  <Application>Microsoft Office Word</Application>
  <DocSecurity>0</DocSecurity>
  <Lines>113</Lines>
  <Paragraphs>32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userko</cp:lastModifiedBy>
  <cp:revision>15</cp:revision>
  <cp:lastPrinted>2025-03-21T10:37:00Z</cp:lastPrinted>
  <dcterms:created xsi:type="dcterms:W3CDTF">2025-01-22T11:59:00Z</dcterms:created>
  <dcterms:modified xsi:type="dcterms:W3CDTF">2025-04-06T14:58:00Z</dcterms:modified>
</cp:coreProperties>
</file>